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9DF0C" w14:textId="00AACAF0" w:rsidR="002C0774" w:rsidRPr="000F340B" w:rsidRDefault="002C0774" w:rsidP="004D41FF">
      <w:pPr>
        <w:keepNext/>
        <w:keepLines/>
        <w:spacing w:before="240" w:after="0" w:line="280" w:lineRule="atLeast"/>
        <w:outlineLvl w:val="0"/>
        <w:rPr>
          <w:rFonts w:asciiTheme="majorHAnsi" w:eastAsiaTheme="majorEastAsia" w:hAnsiTheme="majorHAnsi"/>
          <w:color w:val="2E74B5" w:themeColor="accent1" w:themeShade="BF"/>
          <w:sz w:val="32"/>
          <w:szCs w:val="32"/>
          <w:lang w:val="nl-NL"/>
        </w:rPr>
      </w:pPr>
      <w:r w:rsidRPr="000F340B">
        <w:rPr>
          <w:rFonts w:asciiTheme="majorHAnsi" w:eastAsiaTheme="majorEastAsia" w:hAnsiTheme="majorHAnsi"/>
          <w:color w:val="2E74B5" w:themeColor="accent1" w:themeShade="BF"/>
          <w:sz w:val="32"/>
          <w:szCs w:val="32"/>
          <w:lang w:val="nl-NL"/>
        </w:rPr>
        <w:t xml:space="preserve">Checklist </w:t>
      </w:r>
      <w:r w:rsidRPr="00FC2A73">
        <w:rPr>
          <w:rStyle w:val="Heading1Char"/>
          <w:lang w:val="nl-NL"/>
        </w:rPr>
        <w:t>visitaties</w:t>
      </w:r>
      <w:r w:rsidRPr="000F340B">
        <w:rPr>
          <w:rFonts w:asciiTheme="majorHAnsi" w:eastAsiaTheme="majorEastAsia" w:hAnsiTheme="majorHAnsi"/>
          <w:color w:val="2E74B5" w:themeColor="accent1" w:themeShade="BF"/>
          <w:sz w:val="32"/>
          <w:szCs w:val="32"/>
          <w:lang w:val="nl-NL"/>
        </w:rPr>
        <w:t xml:space="preserve"> </w:t>
      </w:r>
    </w:p>
    <w:p w14:paraId="3F8E9A70" w14:textId="77777777" w:rsidR="002C0774" w:rsidRPr="002C0774" w:rsidRDefault="002C0774" w:rsidP="002C0774">
      <w:pPr>
        <w:spacing w:after="0"/>
        <w:rPr>
          <w:szCs w:val="21"/>
          <w:lang w:val="nl-NL"/>
        </w:rPr>
      </w:pPr>
    </w:p>
    <w:p w14:paraId="5CC794AD" w14:textId="77777777" w:rsidR="002C0774" w:rsidRPr="000F340B" w:rsidRDefault="002C0774" w:rsidP="002C0774">
      <w:pPr>
        <w:spacing w:after="0"/>
        <w:rPr>
          <w:u w:val="single"/>
          <w:lang w:val="nl-NL"/>
        </w:rPr>
      </w:pPr>
      <w:r w:rsidRPr="000F340B">
        <w:rPr>
          <w:u w:val="single"/>
          <w:lang w:val="nl-NL"/>
        </w:rPr>
        <w:t>Doel van de visitatie</w:t>
      </w:r>
    </w:p>
    <w:p w14:paraId="6F9F9074" w14:textId="1BA9D5B2" w:rsidR="002C0774" w:rsidRPr="000F340B" w:rsidRDefault="002C0774" w:rsidP="002C0774">
      <w:pPr>
        <w:spacing w:after="0"/>
        <w:rPr>
          <w:lang w:val="nl-NL"/>
        </w:rPr>
      </w:pPr>
      <w:r w:rsidRPr="000F340B">
        <w:rPr>
          <w:bCs/>
          <w:lang w:val="nl-NL"/>
        </w:rPr>
        <w:t>De</w:t>
      </w:r>
      <w:r w:rsidRPr="000F340B">
        <w:rPr>
          <w:lang w:val="nl-NL"/>
        </w:rPr>
        <w:t xml:space="preserve"> wetenschapscommissie heeft als doel de kwaliteit van de wetenschapsbeoefening te optimaliseren en werkt volgens het Reglement Wetenschapscommissie 201</w:t>
      </w:r>
      <w:r w:rsidR="00195B36">
        <w:rPr>
          <w:lang w:val="nl-NL"/>
        </w:rPr>
        <w:t>6</w:t>
      </w:r>
      <w:r w:rsidRPr="000F340B">
        <w:rPr>
          <w:lang w:val="nl-NL"/>
        </w:rPr>
        <w:t xml:space="preserve"> (</w:t>
      </w:r>
      <w:hyperlink r:id="rId10" w:history="1">
        <w:r w:rsidR="00873FD5" w:rsidRPr="000F340B">
          <w:rPr>
            <w:color w:val="0563C1" w:themeColor="hyperlink"/>
            <w:u w:val="single"/>
            <w:lang w:val="nl-NL"/>
          </w:rPr>
          <w:t>https://www.tilburguniversity.edu/nl/onderzoek/sociale-wetenschappen/wetenschapscommissie/</w:t>
        </w:r>
      </w:hyperlink>
      <w:r w:rsidRPr="000F340B">
        <w:rPr>
          <w:lang w:val="nl-NL"/>
        </w:rPr>
        <w:t xml:space="preserve">). Daarbij gaat het specifiek om de kwaliteit van het omgaan met data en het rapporteren van methoden van dataverwerking. De commissie gaat tijdens een gesprek met de onderzoeker na of de richtlijn voor data handling and </w:t>
      </w:r>
      <w:proofErr w:type="spellStart"/>
      <w:r w:rsidRPr="000F340B">
        <w:rPr>
          <w:lang w:val="nl-NL"/>
        </w:rPr>
        <w:t>methods</w:t>
      </w:r>
      <w:proofErr w:type="spellEnd"/>
      <w:r w:rsidRPr="000F340B">
        <w:rPr>
          <w:lang w:val="nl-NL"/>
        </w:rPr>
        <w:t xml:space="preserve"> </w:t>
      </w:r>
      <w:proofErr w:type="spellStart"/>
      <w:r w:rsidRPr="000F340B">
        <w:rPr>
          <w:lang w:val="nl-NL"/>
        </w:rPr>
        <w:t>reporting</w:t>
      </w:r>
      <w:proofErr w:type="spellEnd"/>
      <w:r w:rsidRPr="000F340B">
        <w:rPr>
          <w:lang w:val="nl-NL"/>
        </w:rPr>
        <w:t xml:space="preserve"> (DHMR) is opgevolgd en stelt hierbij aan de hand van onderstaande checklist vragen als: (1) hoe zijn de data verwerkt, (2) hoe zijn de data gedocumenteerd, en (3) hoe zijn de data opgeslagen? Het gaat hier nadrukkelijk </w:t>
      </w:r>
      <w:r w:rsidRPr="000F340B">
        <w:rPr>
          <w:u w:val="single"/>
          <w:lang w:val="nl-NL"/>
        </w:rPr>
        <w:t>niet</w:t>
      </w:r>
      <w:r w:rsidRPr="000F340B">
        <w:rPr>
          <w:lang w:val="nl-NL"/>
        </w:rPr>
        <w:t xml:space="preserve"> om controle of de juiste data </w:t>
      </w:r>
      <w:proofErr w:type="gramStart"/>
      <w:r w:rsidRPr="000F340B">
        <w:rPr>
          <w:lang w:val="nl-NL"/>
        </w:rPr>
        <w:t>is</w:t>
      </w:r>
      <w:proofErr w:type="gramEnd"/>
      <w:r w:rsidRPr="000F340B">
        <w:rPr>
          <w:lang w:val="nl-NL"/>
        </w:rPr>
        <w:t xml:space="preserve"> verzameld of de vraag of de analyses correct zijn, maar </w:t>
      </w:r>
      <w:r w:rsidRPr="000F340B">
        <w:rPr>
          <w:u w:val="single"/>
          <w:lang w:val="nl-NL"/>
        </w:rPr>
        <w:t>uitsluitend</w:t>
      </w:r>
      <w:r w:rsidRPr="000F340B">
        <w:rPr>
          <w:lang w:val="nl-NL"/>
        </w:rPr>
        <w:t xml:space="preserve"> om de vraag of de documentatie aanwezig is en deze transparant en compleet is. Veel vragen gaan over de data package (digitale folder) die met betrekking tot de publicatie is aangemaakt.</w:t>
      </w:r>
    </w:p>
    <w:p w14:paraId="5775A9A6" w14:textId="77777777" w:rsidR="002C0774" w:rsidRPr="000F340B" w:rsidRDefault="002C0774" w:rsidP="002C0774">
      <w:pPr>
        <w:spacing w:after="0"/>
        <w:rPr>
          <w:lang w:val="nl-NL"/>
        </w:rPr>
      </w:pPr>
    </w:p>
    <w:p w14:paraId="57FA3AB7" w14:textId="77777777" w:rsidR="002C0774" w:rsidRPr="000F340B" w:rsidRDefault="002C0774" w:rsidP="002C0774">
      <w:pPr>
        <w:spacing w:after="0"/>
        <w:rPr>
          <w:u w:val="single"/>
          <w:lang w:val="nl-NL"/>
        </w:rPr>
      </w:pPr>
      <w:r w:rsidRPr="000F340B">
        <w:rPr>
          <w:u w:val="single"/>
          <w:lang w:val="nl-NL"/>
        </w:rPr>
        <w:t>Vóór de visitatie</w:t>
      </w:r>
    </w:p>
    <w:p w14:paraId="35AB7086" w14:textId="77777777" w:rsidR="002C0774" w:rsidRPr="000F340B" w:rsidRDefault="002C0774" w:rsidP="002C0774">
      <w:pPr>
        <w:spacing w:after="0"/>
        <w:rPr>
          <w:lang w:val="nl-NL"/>
        </w:rPr>
      </w:pPr>
      <w:r w:rsidRPr="000F340B">
        <w:rPr>
          <w:lang w:val="nl-NL"/>
        </w:rPr>
        <w:t xml:space="preserve">De onderzoeker krijgt de checklist van </w:t>
      </w:r>
      <w:proofErr w:type="gramStart"/>
      <w:r w:rsidRPr="000F340B">
        <w:rPr>
          <w:lang w:val="nl-NL"/>
        </w:rPr>
        <w:t>te voren</w:t>
      </w:r>
      <w:proofErr w:type="gramEnd"/>
      <w:r w:rsidRPr="000F340B">
        <w:rPr>
          <w:lang w:val="nl-NL"/>
        </w:rPr>
        <w:t xml:space="preserve"> toegestuurd. Bij voorkeur vult de onderzoeker de checklist eerst zelf in als een zelf-evaluatie. Dit structureert het verloop van het visitatiegesprek. </w:t>
      </w:r>
    </w:p>
    <w:p w14:paraId="0D0889B1" w14:textId="77777777" w:rsidR="002C0774" w:rsidRPr="000F340B" w:rsidRDefault="002C0774" w:rsidP="002C0774">
      <w:pPr>
        <w:spacing w:after="0"/>
        <w:rPr>
          <w:u w:val="single"/>
          <w:lang w:val="nl-NL"/>
        </w:rPr>
      </w:pPr>
    </w:p>
    <w:p w14:paraId="1B9709F2" w14:textId="77777777" w:rsidR="002C0774" w:rsidRPr="000F340B" w:rsidRDefault="002C0774" w:rsidP="002C0774">
      <w:pPr>
        <w:spacing w:after="0"/>
        <w:rPr>
          <w:u w:val="single"/>
          <w:lang w:val="nl-NL"/>
        </w:rPr>
      </w:pPr>
      <w:r w:rsidRPr="000F340B">
        <w:rPr>
          <w:u w:val="single"/>
          <w:lang w:val="nl-NL"/>
        </w:rPr>
        <w:t>Tijdens de visitatie</w:t>
      </w:r>
    </w:p>
    <w:p w14:paraId="0C6536B3" w14:textId="77777777" w:rsidR="002C0774" w:rsidRPr="000F340B" w:rsidRDefault="002C0774" w:rsidP="002C0774">
      <w:pPr>
        <w:spacing w:after="0"/>
        <w:rPr>
          <w:lang w:val="nl-NL"/>
        </w:rPr>
      </w:pPr>
      <w:r w:rsidRPr="000F340B">
        <w:rPr>
          <w:lang w:val="nl-NL"/>
        </w:rPr>
        <w:t>Twee commissieleden doorlopen tijdens het gesprek samen met de onderzoeker (en eventueel zijn/haar begeleider of coauteur) de checklist. De onderzoeker kan op alle punten een toelichting geven en de commissieleden kunnen suggesties doen ter verbetering van DHMR. Aan het eind van het gesprek zal de onderzoeker gevraagd worden de data package te tonen.</w:t>
      </w:r>
    </w:p>
    <w:p w14:paraId="21F023D5" w14:textId="77777777" w:rsidR="002C0774" w:rsidRPr="000F340B" w:rsidRDefault="002C0774" w:rsidP="002C0774">
      <w:pPr>
        <w:spacing w:after="0"/>
        <w:rPr>
          <w:lang w:val="nl-NL"/>
        </w:rPr>
      </w:pPr>
    </w:p>
    <w:p w14:paraId="149B5BB4" w14:textId="77777777" w:rsidR="002C0774" w:rsidRPr="000F340B" w:rsidRDefault="002C0774" w:rsidP="002C0774">
      <w:pPr>
        <w:spacing w:after="0"/>
        <w:rPr>
          <w:lang w:val="nl-NL"/>
        </w:rPr>
      </w:pPr>
      <w:r w:rsidRPr="000F340B">
        <w:rPr>
          <w:u w:val="single"/>
          <w:lang w:val="nl-NL"/>
        </w:rPr>
        <w:t>Na afloop van de visitatie</w:t>
      </w:r>
    </w:p>
    <w:p w14:paraId="2719BA25" w14:textId="77777777" w:rsidR="002C0774" w:rsidRPr="000F340B" w:rsidRDefault="002C0774" w:rsidP="002C0774">
      <w:pPr>
        <w:spacing w:after="0"/>
        <w:rPr>
          <w:lang w:val="nl-NL"/>
        </w:rPr>
      </w:pPr>
      <w:r w:rsidRPr="000F340B">
        <w:rPr>
          <w:lang w:val="nl-NL"/>
        </w:rPr>
        <w:t>Over de visitatie wordt kort, schriftelijk gerapporteerd aan de betreffende onderzoeker. Het verslag wordt ter controle op feitelijke onjuistheden voorgelegd aan de onderzoeker.</w:t>
      </w:r>
    </w:p>
    <w:p w14:paraId="2106E84C" w14:textId="77777777" w:rsidR="002C0774" w:rsidRPr="000F340B" w:rsidRDefault="002C0774" w:rsidP="002C0774">
      <w:pPr>
        <w:spacing w:after="0"/>
        <w:rPr>
          <w:lang w:val="nl-NL"/>
        </w:rPr>
      </w:pPr>
    </w:p>
    <w:p w14:paraId="7C465C1A" w14:textId="60A445EE" w:rsidR="00080A6A" w:rsidRPr="000F340B" w:rsidRDefault="002C0774" w:rsidP="002C0774">
      <w:pPr>
        <w:spacing w:after="0"/>
      </w:pPr>
      <w:proofErr w:type="spellStart"/>
      <w:r w:rsidRPr="000F340B">
        <w:t>Referentie</w:t>
      </w:r>
      <w:proofErr w:type="spellEnd"/>
      <w:r w:rsidRPr="000F340B">
        <w:t xml:space="preserve"> </w:t>
      </w:r>
      <w:proofErr w:type="spellStart"/>
      <w:r w:rsidRPr="000F340B">
        <w:t>artikel</w:t>
      </w:r>
      <w:proofErr w:type="spellEnd"/>
    </w:p>
    <w:p w14:paraId="7171BC84" w14:textId="77777777" w:rsidR="00F12B85" w:rsidRPr="000F340B" w:rsidRDefault="00F12B85" w:rsidP="00873FD5">
      <w:pPr>
        <w:pBdr>
          <w:top w:val="single" w:sz="4" w:space="1" w:color="auto"/>
          <w:left w:val="single" w:sz="4" w:space="4" w:color="auto"/>
          <w:bottom w:val="single" w:sz="4" w:space="1" w:color="auto"/>
          <w:right w:val="single" w:sz="4" w:space="4" w:color="auto"/>
        </w:pBdr>
        <w:spacing w:after="0"/>
        <w:ind w:left="142"/>
      </w:pPr>
    </w:p>
    <w:p w14:paraId="13541AFF" w14:textId="331C4201" w:rsidR="00677EF5" w:rsidRPr="000F340B" w:rsidRDefault="00677EF5" w:rsidP="00873FD5">
      <w:pPr>
        <w:pBdr>
          <w:top w:val="single" w:sz="4" w:space="1" w:color="auto"/>
          <w:left w:val="single" w:sz="4" w:space="4" w:color="auto"/>
          <w:bottom w:val="single" w:sz="4" w:space="1" w:color="auto"/>
          <w:right w:val="single" w:sz="4" w:space="4" w:color="auto"/>
        </w:pBdr>
        <w:spacing w:after="0"/>
        <w:ind w:left="142"/>
      </w:pPr>
    </w:p>
    <w:p w14:paraId="2E442244" w14:textId="77777777" w:rsidR="00A46E7B" w:rsidRPr="000F340B" w:rsidRDefault="00A46E7B" w:rsidP="00873FD5">
      <w:pPr>
        <w:pBdr>
          <w:top w:val="single" w:sz="4" w:space="1" w:color="auto"/>
          <w:left w:val="single" w:sz="4" w:space="4" w:color="auto"/>
          <w:bottom w:val="single" w:sz="4" w:space="1" w:color="auto"/>
          <w:right w:val="single" w:sz="4" w:space="4" w:color="auto"/>
        </w:pBdr>
        <w:spacing w:after="0"/>
        <w:ind w:left="142"/>
      </w:pPr>
    </w:p>
    <w:p w14:paraId="06E3581C" w14:textId="77777777" w:rsidR="00A46E7B" w:rsidRPr="000F340B" w:rsidRDefault="00A46E7B" w:rsidP="00873FD5">
      <w:pPr>
        <w:pBdr>
          <w:top w:val="single" w:sz="4" w:space="1" w:color="auto"/>
          <w:left w:val="single" w:sz="4" w:space="4" w:color="auto"/>
          <w:bottom w:val="single" w:sz="4" w:space="1" w:color="auto"/>
          <w:right w:val="single" w:sz="4" w:space="4" w:color="auto"/>
        </w:pBdr>
        <w:spacing w:after="0"/>
        <w:ind w:left="142"/>
      </w:pPr>
    </w:p>
    <w:p w14:paraId="03D9E6AF" w14:textId="77777777" w:rsidR="002C0774" w:rsidRPr="000F340B" w:rsidRDefault="002C0774" w:rsidP="00873FD5">
      <w:pPr>
        <w:spacing w:after="0"/>
        <w:ind w:left="142"/>
      </w:pPr>
    </w:p>
    <w:p w14:paraId="3E9D8F63" w14:textId="28605C9B" w:rsidR="002C0774" w:rsidRPr="000F340B" w:rsidRDefault="002C0774" w:rsidP="00873FD5">
      <w:pPr>
        <w:spacing w:after="0"/>
        <w:ind w:left="142"/>
        <w:rPr>
          <w:lang w:val="nl-NL"/>
        </w:rPr>
      </w:pPr>
      <w:r w:rsidRPr="000F340B">
        <w:rPr>
          <w:lang w:val="nl-NL"/>
        </w:rPr>
        <w:t xml:space="preserve">Gesprek gehouden </w:t>
      </w:r>
      <w:r w:rsidR="00002706" w:rsidRPr="000F340B">
        <w:rPr>
          <w:lang w:val="nl-NL"/>
        </w:rPr>
        <w:t>met (naam onderzoeker)</w:t>
      </w:r>
      <w:r w:rsidR="00002706">
        <w:rPr>
          <w:lang w:val="nl-NL"/>
        </w:rPr>
        <w:t xml:space="preserve"> </w:t>
      </w:r>
      <w:r w:rsidRPr="000F340B">
        <w:rPr>
          <w:lang w:val="nl-NL"/>
        </w:rPr>
        <w:t xml:space="preserve">door (naam leden wetenschapscommissie) </w:t>
      </w:r>
    </w:p>
    <w:p w14:paraId="33CE60C7" w14:textId="77777777" w:rsidR="00640DD3" w:rsidRPr="000F340B" w:rsidRDefault="00640DD3" w:rsidP="00873FD5">
      <w:pPr>
        <w:pBdr>
          <w:top w:val="single" w:sz="4" w:space="1" w:color="auto"/>
          <w:left w:val="single" w:sz="4" w:space="4" w:color="auto"/>
          <w:bottom w:val="single" w:sz="4" w:space="1" w:color="auto"/>
          <w:right w:val="single" w:sz="4" w:space="4" w:color="auto"/>
        </w:pBdr>
        <w:spacing w:after="0"/>
        <w:ind w:left="142"/>
        <w:rPr>
          <w:lang w:val="nl-NL"/>
        </w:rPr>
      </w:pPr>
    </w:p>
    <w:p w14:paraId="5E1CF93A" w14:textId="77777777" w:rsidR="00F70945" w:rsidRPr="000F340B" w:rsidRDefault="00F70945" w:rsidP="00873FD5">
      <w:pPr>
        <w:pBdr>
          <w:top w:val="single" w:sz="4" w:space="1" w:color="auto"/>
          <w:left w:val="single" w:sz="4" w:space="4" w:color="auto"/>
          <w:bottom w:val="single" w:sz="4" w:space="1" w:color="auto"/>
          <w:right w:val="single" w:sz="4" w:space="4" w:color="auto"/>
        </w:pBdr>
        <w:spacing w:after="0"/>
        <w:ind w:left="142"/>
        <w:rPr>
          <w:lang w:val="nl-NL"/>
        </w:rPr>
      </w:pPr>
    </w:p>
    <w:p w14:paraId="1892103F" w14:textId="77777777" w:rsidR="00F70945" w:rsidRPr="000F340B" w:rsidRDefault="00F70945" w:rsidP="00873FD5">
      <w:pPr>
        <w:pBdr>
          <w:top w:val="single" w:sz="4" w:space="1" w:color="auto"/>
          <w:left w:val="single" w:sz="4" w:space="4" w:color="auto"/>
          <w:bottom w:val="single" w:sz="4" w:space="1" w:color="auto"/>
          <w:right w:val="single" w:sz="4" w:space="4" w:color="auto"/>
        </w:pBdr>
        <w:spacing w:after="0"/>
        <w:ind w:left="142"/>
        <w:rPr>
          <w:lang w:val="nl-NL"/>
        </w:rPr>
      </w:pPr>
    </w:p>
    <w:p w14:paraId="0BB813C1" w14:textId="77777777" w:rsidR="002C0774" w:rsidRPr="000F340B" w:rsidRDefault="002C0774" w:rsidP="00873FD5">
      <w:pPr>
        <w:spacing w:after="0"/>
        <w:ind w:left="142"/>
        <w:rPr>
          <w:lang w:val="nl-NL"/>
        </w:rPr>
      </w:pPr>
    </w:p>
    <w:p w14:paraId="6D58E14D" w14:textId="6A0F59D3" w:rsidR="002C0774" w:rsidRPr="000F340B" w:rsidRDefault="002C0774" w:rsidP="00873FD5">
      <w:pPr>
        <w:spacing w:after="0"/>
        <w:ind w:left="142"/>
        <w:rPr>
          <w:lang w:val="nl-NL"/>
        </w:rPr>
      </w:pPr>
      <w:r w:rsidRPr="000F340B">
        <w:rPr>
          <w:lang w:val="nl-NL"/>
        </w:rPr>
        <w:t>Datum</w:t>
      </w:r>
    </w:p>
    <w:p w14:paraId="53F76EBA" w14:textId="77777777" w:rsidR="00640DD3" w:rsidRPr="000F340B" w:rsidRDefault="00640DD3" w:rsidP="00873FD5">
      <w:pPr>
        <w:pBdr>
          <w:top w:val="single" w:sz="4" w:space="1" w:color="auto"/>
          <w:left w:val="single" w:sz="4" w:space="4" w:color="auto"/>
          <w:bottom w:val="single" w:sz="4" w:space="1" w:color="auto"/>
          <w:right w:val="single" w:sz="4" w:space="4" w:color="auto"/>
        </w:pBdr>
        <w:spacing w:after="0"/>
        <w:ind w:left="142"/>
        <w:rPr>
          <w:lang w:val="nl-NL"/>
        </w:rPr>
      </w:pPr>
    </w:p>
    <w:p w14:paraId="33044B67" w14:textId="7458FC07" w:rsidR="002C0774" w:rsidRPr="000F340B" w:rsidRDefault="002C0774" w:rsidP="00E66B8C">
      <w:pPr>
        <w:spacing w:after="0" w:line="276" w:lineRule="auto"/>
        <w:ind w:left="-426" w:right="-705"/>
        <w:rPr>
          <w:b/>
          <w:lang w:val="nl-NL"/>
        </w:rPr>
      </w:pPr>
      <w:r w:rsidRPr="000F340B">
        <w:rPr>
          <w:b/>
          <w:lang w:val="nl-NL"/>
        </w:rPr>
        <w:br w:type="page"/>
      </w:r>
      <w:r w:rsidRPr="000F340B">
        <w:rPr>
          <w:b/>
          <w:lang w:val="nl-NL"/>
        </w:rPr>
        <w:lastRenderedPageBreak/>
        <w:t>Instructie: indien gewenst kunt u bij “Nee”, “NVT”, of “Onduidelijk” onder elk item een uitleg geven.</w:t>
      </w:r>
    </w:p>
    <w:p w14:paraId="15C50F45" w14:textId="77777777" w:rsidR="00080A6A" w:rsidRPr="000F340B" w:rsidRDefault="00080A6A" w:rsidP="00E66B8C">
      <w:pPr>
        <w:pStyle w:val="NoSpacing"/>
        <w:ind w:left="-426"/>
        <w:rPr>
          <w:lang w:val="nl-NL"/>
        </w:rPr>
      </w:pPr>
    </w:p>
    <w:p w14:paraId="46CD6C02" w14:textId="77777777" w:rsidR="002C0774" w:rsidRPr="000F340B" w:rsidRDefault="002C0774" w:rsidP="00E66B8C">
      <w:pPr>
        <w:pStyle w:val="NoSpacing"/>
        <w:ind w:left="-426"/>
        <w:rPr>
          <w:rFonts w:cs="Arial"/>
          <w:lang w:val="nl-NL"/>
        </w:rPr>
      </w:pPr>
      <w:r w:rsidRPr="000F340B">
        <w:rPr>
          <w:rFonts w:cs="Arial"/>
          <w:lang w:val="nl-NL"/>
        </w:rPr>
        <w:t>Checklist</w:t>
      </w:r>
    </w:p>
    <w:p w14:paraId="6673A66B" w14:textId="77777777" w:rsidR="00E66B8C" w:rsidRPr="000F340B" w:rsidRDefault="00E66B8C" w:rsidP="00E66B8C">
      <w:pPr>
        <w:pStyle w:val="NoSpacing"/>
        <w:rPr>
          <w:rFonts w:cs="Arial"/>
          <w:lang w:val="nl-NL"/>
        </w:rPr>
      </w:pPr>
    </w:p>
    <w:tbl>
      <w:tblPr>
        <w:tblStyle w:val="TableGrid"/>
        <w:tblW w:w="10201" w:type="dxa"/>
        <w:jc w:val="center"/>
        <w:tblLayout w:type="fixed"/>
        <w:tblLook w:val="04A0" w:firstRow="1" w:lastRow="0" w:firstColumn="1" w:lastColumn="0" w:noHBand="0" w:noVBand="1"/>
      </w:tblPr>
      <w:tblGrid>
        <w:gridCol w:w="6105"/>
        <w:gridCol w:w="807"/>
        <w:gridCol w:w="851"/>
        <w:gridCol w:w="850"/>
        <w:gridCol w:w="1588"/>
      </w:tblGrid>
      <w:tr w:rsidR="002C0774" w:rsidRPr="000F340B" w14:paraId="3555FC76" w14:textId="77777777" w:rsidTr="00E66B8C">
        <w:trPr>
          <w:trHeight w:val="172"/>
          <w:tblHeader/>
          <w:jc w:val="center"/>
        </w:trPr>
        <w:tc>
          <w:tcPr>
            <w:tcW w:w="6105" w:type="dxa"/>
          </w:tcPr>
          <w:p w14:paraId="51B56E67" w14:textId="77777777" w:rsidR="002C0774" w:rsidRPr="000F340B" w:rsidRDefault="002C0774" w:rsidP="00C40149">
            <w:pPr>
              <w:ind w:left="29" w:right="57"/>
              <w:contextualSpacing/>
            </w:pPr>
          </w:p>
        </w:tc>
        <w:tc>
          <w:tcPr>
            <w:tcW w:w="807" w:type="dxa"/>
            <w:shd w:val="clear" w:color="auto" w:fill="D9D9D9" w:themeFill="background1" w:themeFillShade="D9"/>
          </w:tcPr>
          <w:p w14:paraId="385951EA" w14:textId="77777777" w:rsidR="002C0774" w:rsidRPr="000F340B" w:rsidRDefault="002C0774" w:rsidP="002C0774">
            <w:pPr>
              <w:ind w:left="57" w:right="57"/>
              <w:contextualSpacing/>
              <w:rPr>
                <w:b/>
              </w:rPr>
            </w:pPr>
            <w:r w:rsidRPr="000F340B">
              <w:rPr>
                <w:b/>
              </w:rPr>
              <w:t>Ja</w:t>
            </w:r>
          </w:p>
        </w:tc>
        <w:tc>
          <w:tcPr>
            <w:tcW w:w="851" w:type="dxa"/>
            <w:shd w:val="clear" w:color="auto" w:fill="D9D9D9" w:themeFill="background1" w:themeFillShade="D9"/>
          </w:tcPr>
          <w:p w14:paraId="55A85872" w14:textId="77777777" w:rsidR="002C0774" w:rsidRPr="000F340B" w:rsidRDefault="002C0774" w:rsidP="002C0774">
            <w:pPr>
              <w:ind w:left="57" w:right="57"/>
              <w:contextualSpacing/>
              <w:rPr>
                <w:b/>
              </w:rPr>
            </w:pPr>
            <w:r w:rsidRPr="000F340B">
              <w:rPr>
                <w:b/>
              </w:rPr>
              <w:t>Nee</w:t>
            </w:r>
          </w:p>
        </w:tc>
        <w:tc>
          <w:tcPr>
            <w:tcW w:w="850" w:type="dxa"/>
            <w:shd w:val="clear" w:color="auto" w:fill="D9D9D9" w:themeFill="background1" w:themeFillShade="D9"/>
          </w:tcPr>
          <w:p w14:paraId="3655F078" w14:textId="77777777" w:rsidR="002C0774" w:rsidRPr="000F340B" w:rsidRDefault="002C0774" w:rsidP="002C0774">
            <w:pPr>
              <w:ind w:left="57" w:right="57"/>
              <w:contextualSpacing/>
              <w:rPr>
                <w:b/>
              </w:rPr>
            </w:pPr>
            <w:r w:rsidRPr="000F340B">
              <w:rPr>
                <w:b/>
              </w:rPr>
              <w:t>NVT.</w:t>
            </w:r>
          </w:p>
        </w:tc>
        <w:tc>
          <w:tcPr>
            <w:tcW w:w="1588" w:type="dxa"/>
            <w:shd w:val="clear" w:color="auto" w:fill="D9D9D9" w:themeFill="background1" w:themeFillShade="D9"/>
          </w:tcPr>
          <w:p w14:paraId="19F70A61" w14:textId="77777777" w:rsidR="002C0774" w:rsidRPr="000F340B" w:rsidRDefault="002C0774" w:rsidP="002C0774">
            <w:pPr>
              <w:ind w:left="57" w:right="57"/>
              <w:contextualSpacing/>
              <w:rPr>
                <w:b/>
              </w:rPr>
            </w:pPr>
            <w:r w:rsidRPr="000F340B">
              <w:rPr>
                <w:b/>
              </w:rPr>
              <w:t>Onduidelijk</w:t>
            </w:r>
          </w:p>
        </w:tc>
      </w:tr>
      <w:tr w:rsidR="000B4C4A" w:rsidRPr="00FC2A73" w14:paraId="0E6B7571" w14:textId="77777777" w:rsidTr="00E66B8C">
        <w:trPr>
          <w:jc w:val="center"/>
        </w:trPr>
        <w:tc>
          <w:tcPr>
            <w:tcW w:w="6105" w:type="dxa"/>
          </w:tcPr>
          <w:p w14:paraId="3EC310CF" w14:textId="6527834D" w:rsidR="000B4C4A" w:rsidRPr="000F340B" w:rsidRDefault="005116EC" w:rsidP="001270D5">
            <w:pPr>
              <w:widowControl w:val="0"/>
              <w:ind w:left="312" w:right="57" w:hanging="312"/>
            </w:pPr>
            <w:r w:rsidRPr="000F340B">
              <w:t>1.</w:t>
            </w:r>
            <w:r w:rsidRPr="000F340B">
              <w:tab/>
            </w:r>
            <w:r w:rsidR="000B4C4A" w:rsidRPr="000F340B">
              <w:t>Is een datapackage a</w:t>
            </w:r>
            <w:r w:rsidR="00931A56" w:rsidRPr="000F340B">
              <w:t>anwezig? Zo ja, waar is deze opgeslagen?</w:t>
            </w:r>
          </w:p>
        </w:tc>
        <w:tc>
          <w:tcPr>
            <w:tcW w:w="807" w:type="dxa"/>
          </w:tcPr>
          <w:p w14:paraId="5C68BC26" w14:textId="77777777" w:rsidR="000B4C4A" w:rsidRPr="000F340B" w:rsidRDefault="000B4C4A" w:rsidP="00C40149"/>
        </w:tc>
        <w:tc>
          <w:tcPr>
            <w:tcW w:w="851" w:type="dxa"/>
          </w:tcPr>
          <w:p w14:paraId="3906EDAC" w14:textId="77777777" w:rsidR="000B4C4A" w:rsidRPr="000F340B" w:rsidRDefault="000B4C4A" w:rsidP="00C40149"/>
        </w:tc>
        <w:tc>
          <w:tcPr>
            <w:tcW w:w="850" w:type="dxa"/>
          </w:tcPr>
          <w:p w14:paraId="59D8C097" w14:textId="77777777" w:rsidR="000B4C4A" w:rsidRPr="000F340B" w:rsidRDefault="000B4C4A" w:rsidP="00C40149"/>
        </w:tc>
        <w:tc>
          <w:tcPr>
            <w:tcW w:w="1588" w:type="dxa"/>
          </w:tcPr>
          <w:p w14:paraId="6B614A47" w14:textId="77777777" w:rsidR="000B4C4A" w:rsidRPr="000F340B" w:rsidRDefault="000B4C4A" w:rsidP="00C40149"/>
        </w:tc>
      </w:tr>
      <w:tr w:rsidR="00C40149" w:rsidRPr="000F340B" w14:paraId="3D4D2A52" w14:textId="77777777" w:rsidTr="00473D89">
        <w:trPr>
          <w:jc w:val="center"/>
        </w:trPr>
        <w:tc>
          <w:tcPr>
            <w:tcW w:w="10201" w:type="dxa"/>
            <w:gridSpan w:val="5"/>
          </w:tcPr>
          <w:p w14:paraId="062968FF" w14:textId="77777777" w:rsidR="00C40149" w:rsidRPr="000F340B" w:rsidRDefault="00C40149" w:rsidP="00C40149">
            <w:pPr>
              <w:widowControl w:val="0"/>
              <w:ind w:right="57"/>
              <w:contextualSpacing/>
            </w:pPr>
            <w:r w:rsidRPr="000F340B">
              <w:t>Uitleg:</w:t>
            </w:r>
          </w:p>
          <w:p w14:paraId="7DADAF56" w14:textId="77777777" w:rsidR="00C40149" w:rsidRPr="000F340B" w:rsidRDefault="00C40149" w:rsidP="00C40149">
            <w:pPr>
              <w:widowControl w:val="0"/>
              <w:ind w:right="57"/>
              <w:contextualSpacing/>
            </w:pPr>
          </w:p>
          <w:p w14:paraId="373D14A1" w14:textId="77777777" w:rsidR="00C40149" w:rsidRPr="000F340B" w:rsidRDefault="00C40149" w:rsidP="002C0774">
            <w:pPr>
              <w:ind w:left="57" w:right="57"/>
              <w:contextualSpacing/>
            </w:pPr>
          </w:p>
        </w:tc>
      </w:tr>
      <w:tr w:rsidR="002C0774" w:rsidRPr="00FC2A73" w14:paraId="0C28DBD5" w14:textId="77777777" w:rsidTr="00E66B8C">
        <w:trPr>
          <w:jc w:val="center"/>
        </w:trPr>
        <w:tc>
          <w:tcPr>
            <w:tcW w:w="6105" w:type="dxa"/>
          </w:tcPr>
          <w:p w14:paraId="1FBA1006" w14:textId="22B7FAC6" w:rsidR="002C0774" w:rsidRPr="000F340B" w:rsidRDefault="005116EC" w:rsidP="002B71AC">
            <w:pPr>
              <w:widowControl w:val="0"/>
              <w:ind w:left="312" w:right="57" w:hanging="312"/>
            </w:pPr>
            <w:r w:rsidRPr="000F340B">
              <w:t>2.</w:t>
            </w:r>
            <w:r w:rsidRPr="000F340B">
              <w:tab/>
            </w:r>
            <w:r w:rsidR="002C0774" w:rsidRPr="000F340B">
              <w:t>Is het ruwe databestand aanwezig in de data package? (</w:t>
            </w:r>
            <w:r w:rsidR="001270D5" w:rsidRPr="000F340B">
              <w:t>Z</w:t>
            </w:r>
            <w:r w:rsidR="002C0774" w:rsidRPr="000F340B">
              <w:rPr>
                <w:i/>
              </w:rPr>
              <w:t>oals dat voor het eerst digitaal of in te digitaliseren vorm voor de medewerker van TSB beschikbaar was</w:t>
            </w:r>
            <w:r w:rsidR="001270D5" w:rsidRPr="000F340B">
              <w:rPr>
                <w:i/>
              </w:rPr>
              <w:t>.</w:t>
            </w:r>
            <w:r w:rsidR="002C0774" w:rsidRPr="000F340B">
              <w:t>)</w:t>
            </w:r>
          </w:p>
        </w:tc>
        <w:tc>
          <w:tcPr>
            <w:tcW w:w="807" w:type="dxa"/>
          </w:tcPr>
          <w:p w14:paraId="40056D1A" w14:textId="77777777" w:rsidR="002C0774" w:rsidRPr="000F340B" w:rsidRDefault="002C0774" w:rsidP="005116EC">
            <w:pPr>
              <w:widowControl w:val="0"/>
              <w:ind w:left="313" w:right="57" w:hanging="313"/>
            </w:pPr>
          </w:p>
        </w:tc>
        <w:tc>
          <w:tcPr>
            <w:tcW w:w="851" w:type="dxa"/>
          </w:tcPr>
          <w:p w14:paraId="2B375DC1" w14:textId="77777777" w:rsidR="002C0774" w:rsidRPr="000F340B" w:rsidRDefault="002C0774" w:rsidP="005116EC">
            <w:pPr>
              <w:widowControl w:val="0"/>
              <w:ind w:left="313" w:right="57" w:hanging="313"/>
            </w:pPr>
          </w:p>
        </w:tc>
        <w:tc>
          <w:tcPr>
            <w:tcW w:w="850" w:type="dxa"/>
          </w:tcPr>
          <w:p w14:paraId="061490C1" w14:textId="77777777" w:rsidR="002C0774" w:rsidRPr="000F340B" w:rsidRDefault="002C0774" w:rsidP="005116EC">
            <w:pPr>
              <w:widowControl w:val="0"/>
              <w:ind w:left="313" w:right="57" w:hanging="313"/>
            </w:pPr>
          </w:p>
        </w:tc>
        <w:tc>
          <w:tcPr>
            <w:tcW w:w="1588" w:type="dxa"/>
          </w:tcPr>
          <w:p w14:paraId="5E01F535" w14:textId="77777777" w:rsidR="002C0774" w:rsidRPr="000F340B" w:rsidRDefault="002C0774" w:rsidP="005116EC">
            <w:pPr>
              <w:widowControl w:val="0"/>
              <w:ind w:left="313" w:right="57" w:hanging="313"/>
            </w:pPr>
          </w:p>
        </w:tc>
      </w:tr>
      <w:tr w:rsidR="002C0774" w:rsidRPr="000F340B" w14:paraId="36B141C8" w14:textId="77777777" w:rsidTr="00E66B8C">
        <w:trPr>
          <w:jc w:val="center"/>
        </w:trPr>
        <w:tc>
          <w:tcPr>
            <w:tcW w:w="10201" w:type="dxa"/>
            <w:gridSpan w:val="5"/>
          </w:tcPr>
          <w:p w14:paraId="16862B3C" w14:textId="77777777" w:rsidR="002C0774" w:rsidRPr="000F340B" w:rsidRDefault="002C0774" w:rsidP="005116EC">
            <w:pPr>
              <w:widowControl w:val="0"/>
              <w:ind w:right="57"/>
              <w:contextualSpacing/>
            </w:pPr>
            <w:r w:rsidRPr="000F340B">
              <w:t>Uitleg:</w:t>
            </w:r>
          </w:p>
          <w:p w14:paraId="59A6D1F5" w14:textId="77777777" w:rsidR="002C0774" w:rsidRPr="000F340B" w:rsidRDefault="002C0774" w:rsidP="005116EC">
            <w:pPr>
              <w:widowControl w:val="0"/>
              <w:ind w:right="57"/>
              <w:contextualSpacing/>
            </w:pPr>
          </w:p>
          <w:p w14:paraId="7ECDC2A5" w14:textId="77777777" w:rsidR="005116EC" w:rsidRPr="000F340B" w:rsidRDefault="005116EC" w:rsidP="005116EC">
            <w:pPr>
              <w:widowControl w:val="0"/>
              <w:ind w:right="57"/>
              <w:contextualSpacing/>
            </w:pPr>
          </w:p>
        </w:tc>
      </w:tr>
      <w:tr w:rsidR="002C0774" w:rsidRPr="00FC2A73" w14:paraId="5D4A8F99" w14:textId="77777777" w:rsidTr="00E66B8C">
        <w:trPr>
          <w:trHeight w:val="119"/>
          <w:jc w:val="center"/>
        </w:trPr>
        <w:tc>
          <w:tcPr>
            <w:tcW w:w="6105" w:type="dxa"/>
          </w:tcPr>
          <w:p w14:paraId="48C7CF5B" w14:textId="77777777" w:rsidR="005116EC" w:rsidRPr="000F340B" w:rsidRDefault="005116EC" w:rsidP="005116EC">
            <w:pPr>
              <w:widowControl w:val="0"/>
              <w:ind w:left="313" w:right="57" w:hanging="313"/>
            </w:pPr>
            <w:r w:rsidRPr="000F340B">
              <w:t>3.</w:t>
            </w:r>
            <w:r w:rsidRPr="000F340B">
              <w:tab/>
            </w:r>
            <w:r w:rsidR="002C0774" w:rsidRPr="000F340B">
              <w:t xml:space="preserve">Indien de data </w:t>
            </w:r>
            <w:proofErr w:type="gramStart"/>
            <w:r w:rsidR="002C0774" w:rsidRPr="000F340B">
              <w:t>bestaat</w:t>
            </w:r>
            <w:proofErr w:type="gramEnd"/>
            <w:r w:rsidR="002C0774" w:rsidRPr="000F340B">
              <w:t xml:space="preserve"> uit niet-digitaal bronmateriaal:</w:t>
            </w:r>
          </w:p>
          <w:p w14:paraId="2122F6E6" w14:textId="63360A22" w:rsidR="002C0774" w:rsidRPr="000F340B" w:rsidRDefault="005116EC" w:rsidP="005116EC">
            <w:pPr>
              <w:widowControl w:val="0"/>
              <w:ind w:left="313" w:right="57" w:hanging="313"/>
            </w:pPr>
            <w:r w:rsidRPr="000F340B">
              <w:tab/>
            </w:r>
            <w:proofErr w:type="gramStart"/>
            <w:r w:rsidRPr="000F340B">
              <w:t>i</w:t>
            </w:r>
            <w:r w:rsidR="002C0774" w:rsidRPr="000F340B">
              <w:t>s</w:t>
            </w:r>
            <w:proofErr w:type="gramEnd"/>
            <w:r w:rsidR="002C0774" w:rsidRPr="000F340B">
              <w:t xml:space="preserve"> vermeld waar de data zijn opgeslagen en hoe de data te traceren zijn?</w:t>
            </w:r>
          </w:p>
        </w:tc>
        <w:tc>
          <w:tcPr>
            <w:tcW w:w="807" w:type="dxa"/>
          </w:tcPr>
          <w:p w14:paraId="5566971E" w14:textId="77777777" w:rsidR="002C0774" w:rsidRPr="000F340B" w:rsidRDefault="002C0774" w:rsidP="005116EC">
            <w:pPr>
              <w:widowControl w:val="0"/>
              <w:ind w:left="313" w:right="57" w:hanging="313"/>
            </w:pPr>
          </w:p>
        </w:tc>
        <w:tc>
          <w:tcPr>
            <w:tcW w:w="851" w:type="dxa"/>
          </w:tcPr>
          <w:p w14:paraId="5BC03143" w14:textId="77777777" w:rsidR="002C0774" w:rsidRPr="000F340B" w:rsidRDefault="002C0774" w:rsidP="005116EC">
            <w:pPr>
              <w:widowControl w:val="0"/>
              <w:ind w:left="313" w:right="57" w:hanging="313"/>
            </w:pPr>
          </w:p>
        </w:tc>
        <w:tc>
          <w:tcPr>
            <w:tcW w:w="850" w:type="dxa"/>
          </w:tcPr>
          <w:p w14:paraId="772ECF99" w14:textId="77777777" w:rsidR="002C0774" w:rsidRPr="000F340B" w:rsidRDefault="002C0774" w:rsidP="005116EC">
            <w:pPr>
              <w:widowControl w:val="0"/>
              <w:ind w:left="313" w:right="57" w:hanging="313"/>
            </w:pPr>
          </w:p>
        </w:tc>
        <w:tc>
          <w:tcPr>
            <w:tcW w:w="1588" w:type="dxa"/>
          </w:tcPr>
          <w:p w14:paraId="59DF0EE0" w14:textId="77777777" w:rsidR="002C0774" w:rsidRPr="000F340B" w:rsidRDefault="002C0774" w:rsidP="005116EC">
            <w:pPr>
              <w:widowControl w:val="0"/>
              <w:ind w:left="313" w:right="57" w:hanging="313"/>
            </w:pPr>
          </w:p>
        </w:tc>
      </w:tr>
      <w:tr w:rsidR="002C0774" w:rsidRPr="000F340B" w14:paraId="27267473" w14:textId="77777777" w:rsidTr="00E66B8C">
        <w:trPr>
          <w:jc w:val="center"/>
        </w:trPr>
        <w:tc>
          <w:tcPr>
            <w:tcW w:w="10201" w:type="dxa"/>
            <w:gridSpan w:val="5"/>
          </w:tcPr>
          <w:p w14:paraId="1073D3D3" w14:textId="77777777" w:rsidR="002C0774" w:rsidRPr="000F340B" w:rsidRDefault="002C0774" w:rsidP="001270D5">
            <w:pPr>
              <w:widowControl w:val="0"/>
              <w:ind w:right="57"/>
              <w:contextualSpacing/>
            </w:pPr>
            <w:r w:rsidRPr="000F340B">
              <w:t>Uitleg:</w:t>
            </w:r>
          </w:p>
          <w:p w14:paraId="46920711" w14:textId="77777777" w:rsidR="002C0774" w:rsidRPr="000F340B" w:rsidRDefault="002C0774" w:rsidP="001270D5">
            <w:pPr>
              <w:widowControl w:val="0"/>
              <w:ind w:right="57"/>
              <w:contextualSpacing/>
            </w:pPr>
          </w:p>
          <w:p w14:paraId="6B25E09A" w14:textId="77777777" w:rsidR="002C0774" w:rsidRPr="000F340B" w:rsidRDefault="002C0774" w:rsidP="001270D5">
            <w:pPr>
              <w:widowControl w:val="0"/>
              <w:ind w:right="57"/>
              <w:contextualSpacing/>
            </w:pPr>
          </w:p>
        </w:tc>
      </w:tr>
      <w:tr w:rsidR="002C0774" w:rsidRPr="00FC2A73" w14:paraId="3E42E25F" w14:textId="77777777" w:rsidTr="00E66B8C">
        <w:trPr>
          <w:trHeight w:val="105"/>
          <w:jc w:val="center"/>
        </w:trPr>
        <w:tc>
          <w:tcPr>
            <w:tcW w:w="6105" w:type="dxa"/>
          </w:tcPr>
          <w:p w14:paraId="094E270A" w14:textId="0EEAE3CF" w:rsidR="002C0774" w:rsidRPr="000F340B" w:rsidRDefault="005116EC" w:rsidP="005116EC">
            <w:pPr>
              <w:widowControl w:val="0"/>
              <w:ind w:left="313" w:right="57" w:hanging="313"/>
            </w:pPr>
            <w:r w:rsidRPr="000F340B">
              <w:t>4.</w:t>
            </w:r>
            <w:r w:rsidRPr="000F340B">
              <w:tab/>
            </w:r>
            <w:r w:rsidR="002C0774" w:rsidRPr="000F340B">
              <w:t>Indien de aan TSB verbonden onderzoeker de data niet kan hebben vanwege ethische richtlijnen, onoverkomelijke logistieke bezwaren, privacy gerelateerde redenen, of formele eigendomsrechten:</w:t>
            </w:r>
          </w:p>
          <w:p w14:paraId="163C5425" w14:textId="4CE39319" w:rsidR="001270D5" w:rsidRPr="000F340B" w:rsidRDefault="001270D5" w:rsidP="002B71AC">
            <w:pPr>
              <w:widowControl w:val="0"/>
              <w:ind w:left="596" w:right="57" w:hanging="312"/>
            </w:pPr>
            <w:r w:rsidRPr="000F340B">
              <w:tab/>
              <w:t>a.</w:t>
            </w:r>
            <w:r w:rsidR="002B71AC" w:rsidRPr="000F340B">
              <w:t xml:space="preserve"> </w:t>
            </w:r>
            <w:r w:rsidR="002C0774" w:rsidRPr="000F340B">
              <w:t xml:space="preserve">Wordt duidelijk aangegeven wat de redenen zijn voor het ontbreken van de data in de package? </w:t>
            </w:r>
          </w:p>
        </w:tc>
        <w:tc>
          <w:tcPr>
            <w:tcW w:w="807" w:type="dxa"/>
          </w:tcPr>
          <w:p w14:paraId="2374DB0C" w14:textId="77777777" w:rsidR="002C0774" w:rsidRPr="000F340B" w:rsidRDefault="002C0774" w:rsidP="005116EC">
            <w:pPr>
              <w:widowControl w:val="0"/>
              <w:ind w:left="313" w:right="57" w:hanging="313"/>
            </w:pPr>
          </w:p>
        </w:tc>
        <w:tc>
          <w:tcPr>
            <w:tcW w:w="851" w:type="dxa"/>
          </w:tcPr>
          <w:p w14:paraId="55041966" w14:textId="77777777" w:rsidR="002C0774" w:rsidRPr="000F340B" w:rsidRDefault="002C0774" w:rsidP="005116EC">
            <w:pPr>
              <w:widowControl w:val="0"/>
              <w:ind w:left="313" w:right="57" w:hanging="313"/>
            </w:pPr>
          </w:p>
        </w:tc>
        <w:tc>
          <w:tcPr>
            <w:tcW w:w="850" w:type="dxa"/>
          </w:tcPr>
          <w:p w14:paraId="194F472F" w14:textId="77777777" w:rsidR="002C0774" w:rsidRPr="000F340B" w:rsidRDefault="002C0774" w:rsidP="005116EC">
            <w:pPr>
              <w:widowControl w:val="0"/>
              <w:ind w:left="313" w:right="57" w:hanging="313"/>
            </w:pPr>
          </w:p>
        </w:tc>
        <w:tc>
          <w:tcPr>
            <w:tcW w:w="1588" w:type="dxa"/>
          </w:tcPr>
          <w:p w14:paraId="116A837C" w14:textId="77777777" w:rsidR="002C0774" w:rsidRPr="000F340B" w:rsidRDefault="002C0774" w:rsidP="005116EC">
            <w:pPr>
              <w:widowControl w:val="0"/>
              <w:ind w:left="313" w:right="57" w:hanging="313"/>
            </w:pPr>
          </w:p>
        </w:tc>
      </w:tr>
      <w:tr w:rsidR="002C0774" w:rsidRPr="00FC2A73" w14:paraId="43AA4233" w14:textId="77777777" w:rsidTr="00E66B8C">
        <w:trPr>
          <w:trHeight w:val="120"/>
          <w:jc w:val="center"/>
        </w:trPr>
        <w:tc>
          <w:tcPr>
            <w:tcW w:w="6105" w:type="dxa"/>
          </w:tcPr>
          <w:p w14:paraId="26F32470" w14:textId="07364372" w:rsidR="002C0774" w:rsidRPr="000F340B" w:rsidRDefault="001270D5" w:rsidP="002B71AC">
            <w:pPr>
              <w:widowControl w:val="0"/>
              <w:ind w:left="596" w:right="57" w:hanging="313"/>
            </w:pPr>
            <w:r w:rsidRPr="000F340B">
              <w:tab/>
              <w:t>b.</w:t>
            </w:r>
            <w:r w:rsidR="002B71AC" w:rsidRPr="000F340B">
              <w:t xml:space="preserve"> </w:t>
            </w:r>
            <w:r w:rsidR="002C0774" w:rsidRPr="000F340B">
              <w:t>Is gestreefd naar het in de data package opslaan van</w:t>
            </w:r>
            <w:r w:rsidR="002C0774" w:rsidRPr="000F340B">
              <w:br/>
              <w:t>een aselecte steekproef uit het oorspronkelijke databestand of een screenshot van een deel van de ruwe gegevens?</w:t>
            </w:r>
          </w:p>
        </w:tc>
        <w:tc>
          <w:tcPr>
            <w:tcW w:w="807" w:type="dxa"/>
          </w:tcPr>
          <w:p w14:paraId="58C9B2EE" w14:textId="77777777" w:rsidR="002C0774" w:rsidRPr="000F340B" w:rsidRDefault="002C0774" w:rsidP="00B46D52">
            <w:pPr>
              <w:widowControl w:val="0"/>
              <w:ind w:left="596" w:right="57" w:hanging="313"/>
            </w:pPr>
          </w:p>
        </w:tc>
        <w:tc>
          <w:tcPr>
            <w:tcW w:w="851" w:type="dxa"/>
          </w:tcPr>
          <w:p w14:paraId="4CE230EC" w14:textId="77777777" w:rsidR="002C0774" w:rsidRPr="000F340B" w:rsidRDefault="002C0774" w:rsidP="00B46D52">
            <w:pPr>
              <w:widowControl w:val="0"/>
              <w:ind w:left="596" w:right="57" w:hanging="313"/>
            </w:pPr>
          </w:p>
        </w:tc>
        <w:tc>
          <w:tcPr>
            <w:tcW w:w="850" w:type="dxa"/>
          </w:tcPr>
          <w:p w14:paraId="1C7BAD1F" w14:textId="77777777" w:rsidR="002C0774" w:rsidRPr="000F340B" w:rsidRDefault="002C0774" w:rsidP="00B46D52">
            <w:pPr>
              <w:widowControl w:val="0"/>
              <w:ind w:left="596" w:right="57" w:hanging="313"/>
            </w:pPr>
          </w:p>
        </w:tc>
        <w:tc>
          <w:tcPr>
            <w:tcW w:w="1588" w:type="dxa"/>
          </w:tcPr>
          <w:p w14:paraId="4FAD3A81" w14:textId="77777777" w:rsidR="002C0774" w:rsidRPr="000F340B" w:rsidRDefault="002C0774" w:rsidP="00B46D52">
            <w:pPr>
              <w:widowControl w:val="0"/>
              <w:ind w:left="596" w:right="57" w:hanging="313"/>
            </w:pPr>
          </w:p>
        </w:tc>
      </w:tr>
      <w:tr w:rsidR="002C0774" w:rsidRPr="000F340B" w14:paraId="336F40E7" w14:textId="77777777" w:rsidTr="00E66B8C">
        <w:trPr>
          <w:jc w:val="center"/>
        </w:trPr>
        <w:tc>
          <w:tcPr>
            <w:tcW w:w="10201" w:type="dxa"/>
            <w:gridSpan w:val="5"/>
          </w:tcPr>
          <w:p w14:paraId="75BA8879" w14:textId="77777777" w:rsidR="002C0774" w:rsidRPr="000F340B" w:rsidRDefault="002C0774" w:rsidP="001270D5">
            <w:pPr>
              <w:widowControl w:val="0"/>
              <w:ind w:right="57"/>
              <w:contextualSpacing/>
            </w:pPr>
            <w:r w:rsidRPr="000F340B">
              <w:t>Uitleg:</w:t>
            </w:r>
          </w:p>
          <w:p w14:paraId="10128405" w14:textId="77777777" w:rsidR="002C0774" w:rsidRPr="000F340B" w:rsidRDefault="002C0774" w:rsidP="001270D5">
            <w:pPr>
              <w:widowControl w:val="0"/>
              <w:ind w:right="57"/>
              <w:contextualSpacing/>
            </w:pPr>
          </w:p>
          <w:p w14:paraId="315F633F" w14:textId="77777777" w:rsidR="002C0774" w:rsidRPr="000F340B" w:rsidRDefault="002C0774" w:rsidP="001270D5">
            <w:pPr>
              <w:widowControl w:val="0"/>
              <w:ind w:right="57"/>
              <w:contextualSpacing/>
            </w:pPr>
          </w:p>
        </w:tc>
      </w:tr>
      <w:tr w:rsidR="002C0774" w:rsidRPr="00FC2A73" w14:paraId="389806EE" w14:textId="77777777" w:rsidTr="00E66B8C">
        <w:trPr>
          <w:jc w:val="center"/>
        </w:trPr>
        <w:tc>
          <w:tcPr>
            <w:tcW w:w="6105" w:type="dxa"/>
          </w:tcPr>
          <w:p w14:paraId="69DB962E" w14:textId="77777777" w:rsidR="00B46D52" w:rsidRPr="000F340B" w:rsidRDefault="00931A56" w:rsidP="00B46D52">
            <w:pPr>
              <w:widowControl w:val="0"/>
              <w:ind w:left="313" w:right="57" w:hanging="313"/>
            </w:pPr>
            <w:r w:rsidRPr="000F340B">
              <w:t>5.</w:t>
            </w:r>
            <w:r w:rsidR="00B46D52" w:rsidRPr="000F340B">
              <w:tab/>
            </w:r>
            <w:r w:rsidR="002C0774" w:rsidRPr="000F340B">
              <w:t>Met betrekking tot de metadata:</w:t>
            </w:r>
          </w:p>
          <w:p w14:paraId="09178D06" w14:textId="7AC5E7F0" w:rsidR="00B46D52" w:rsidRPr="000F340B" w:rsidRDefault="00B46D52" w:rsidP="00B46D52">
            <w:pPr>
              <w:widowControl w:val="0"/>
              <w:ind w:left="596" w:right="57" w:hanging="313"/>
            </w:pPr>
            <w:r w:rsidRPr="000F340B">
              <w:tab/>
            </w:r>
            <w:r w:rsidR="004D7571" w:rsidRPr="000F340B">
              <w:t>a. I</w:t>
            </w:r>
            <w:r w:rsidR="002C0774" w:rsidRPr="000F340B">
              <w:t xml:space="preserve">s in de datapackage of de publicatie beschreven wie, waar, en op welke locatie de dataverzameling heeft plaatsgevonden? </w:t>
            </w:r>
          </w:p>
          <w:p w14:paraId="02B96202" w14:textId="2EA53A38" w:rsidR="002C0774" w:rsidRPr="000F340B" w:rsidRDefault="00B46D52" w:rsidP="00B46D52">
            <w:pPr>
              <w:widowControl w:val="0"/>
              <w:ind w:left="596" w:right="57" w:hanging="313"/>
              <w:rPr>
                <w:i/>
              </w:rPr>
            </w:pPr>
            <w:r w:rsidRPr="000F340B">
              <w:tab/>
            </w:r>
            <w:r w:rsidR="002C0774" w:rsidRPr="000F340B">
              <w:rPr>
                <w:i/>
              </w:rPr>
              <w:t>(Bij niet-TSB-data dient deze informatie voldoende specifiek te zijn in de vorm van contactgegevens van andere onderzoekers, en duidelijke beschrijvingen van de bron en datum van het door de onderzoeker verkrijgen (downloaden) van de gegevens.)</w:t>
            </w:r>
          </w:p>
        </w:tc>
        <w:tc>
          <w:tcPr>
            <w:tcW w:w="807" w:type="dxa"/>
          </w:tcPr>
          <w:p w14:paraId="1CF18C7E" w14:textId="77777777" w:rsidR="002C0774" w:rsidRPr="000F340B" w:rsidRDefault="002C0774" w:rsidP="00B46D52">
            <w:pPr>
              <w:widowControl w:val="0"/>
              <w:ind w:left="313" w:right="57" w:hanging="313"/>
            </w:pPr>
          </w:p>
        </w:tc>
        <w:tc>
          <w:tcPr>
            <w:tcW w:w="851" w:type="dxa"/>
          </w:tcPr>
          <w:p w14:paraId="79A7863A" w14:textId="77777777" w:rsidR="002C0774" w:rsidRPr="000F340B" w:rsidRDefault="002C0774" w:rsidP="00B46D52">
            <w:pPr>
              <w:widowControl w:val="0"/>
              <w:ind w:left="313" w:right="57" w:hanging="313"/>
            </w:pPr>
          </w:p>
        </w:tc>
        <w:tc>
          <w:tcPr>
            <w:tcW w:w="850" w:type="dxa"/>
          </w:tcPr>
          <w:p w14:paraId="2AD568B7" w14:textId="77777777" w:rsidR="002C0774" w:rsidRPr="000F340B" w:rsidRDefault="002C0774" w:rsidP="00B46D52">
            <w:pPr>
              <w:widowControl w:val="0"/>
              <w:ind w:left="313" w:right="57" w:hanging="313"/>
            </w:pPr>
          </w:p>
        </w:tc>
        <w:tc>
          <w:tcPr>
            <w:tcW w:w="1588" w:type="dxa"/>
          </w:tcPr>
          <w:p w14:paraId="581F01E1" w14:textId="77777777" w:rsidR="002C0774" w:rsidRPr="000F340B" w:rsidRDefault="002C0774" w:rsidP="00B46D52">
            <w:pPr>
              <w:widowControl w:val="0"/>
              <w:ind w:left="313" w:right="57" w:hanging="313"/>
            </w:pPr>
          </w:p>
        </w:tc>
      </w:tr>
      <w:tr w:rsidR="002C0774" w:rsidRPr="00FC2A73" w14:paraId="48BD86E6" w14:textId="77777777" w:rsidTr="00E66B8C">
        <w:trPr>
          <w:jc w:val="center"/>
        </w:trPr>
        <w:tc>
          <w:tcPr>
            <w:tcW w:w="6105" w:type="dxa"/>
          </w:tcPr>
          <w:p w14:paraId="3B4EAB68" w14:textId="1AB94549" w:rsidR="002C0774" w:rsidRPr="000F340B" w:rsidRDefault="00B46D52" w:rsidP="00B46D52">
            <w:pPr>
              <w:widowControl w:val="0"/>
              <w:ind w:left="596" w:right="57" w:hanging="313"/>
            </w:pPr>
            <w:r w:rsidRPr="000F340B">
              <w:tab/>
            </w:r>
            <w:r w:rsidR="004D7571" w:rsidRPr="000F340B">
              <w:t>b. I</w:t>
            </w:r>
            <w:r w:rsidR="002C0774" w:rsidRPr="000F340B">
              <w:t>s er globaal beschreven of automatisch gedocumenteerd wie welk bestand heeft aangemaakt en wanneer?</w:t>
            </w:r>
          </w:p>
        </w:tc>
        <w:tc>
          <w:tcPr>
            <w:tcW w:w="807" w:type="dxa"/>
          </w:tcPr>
          <w:p w14:paraId="5412918B" w14:textId="77777777" w:rsidR="002C0774" w:rsidRPr="000F340B" w:rsidRDefault="002C0774" w:rsidP="00B46D52">
            <w:pPr>
              <w:widowControl w:val="0"/>
              <w:ind w:left="596" w:right="57" w:hanging="313"/>
            </w:pPr>
          </w:p>
        </w:tc>
        <w:tc>
          <w:tcPr>
            <w:tcW w:w="851" w:type="dxa"/>
          </w:tcPr>
          <w:p w14:paraId="67665663" w14:textId="77777777" w:rsidR="002C0774" w:rsidRPr="000F340B" w:rsidRDefault="002C0774" w:rsidP="00B46D52">
            <w:pPr>
              <w:widowControl w:val="0"/>
              <w:ind w:left="596" w:right="57" w:hanging="313"/>
            </w:pPr>
          </w:p>
        </w:tc>
        <w:tc>
          <w:tcPr>
            <w:tcW w:w="850" w:type="dxa"/>
          </w:tcPr>
          <w:p w14:paraId="5C0D0C73" w14:textId="77777777" w:rsidR="002C0774" w:rsidRPr="000F340B" w:rsidRDefault="002C0774" w:rsidP="00B46D52">
            <w:pPr>
              <w:widowControl w:val="0"/>
              <w:ind w:left="596" w:right="57" w:hanging="313"/>
            </w:pPr>
          </w:p>
        </w:tc>
        <w:tc>
          <w:tcPr>
            <w:tcW w:w="1588" w:type="dxa"/>
          </w:tcPr>
          <w:p w14:paraId="7BA3749C" w14:textId="77777777" w:rsidR="002C0774" w:rsidRPr="000F340B" w:rsidRDefault="002C0774" w:rsidP="00B46D52">
            <w:pPr>
              <w:widowControl w:val="0"/>
              <w:ind w:left="596" w:right="57" w:hanging="313"/>
            </w:pPr>
          </w:p>
        </w:tc>
      </w:tr>
      <w:tr w:rsidR="002C0774" w:rsidRPr="00FC2A73" w14:paraId="2EF62039" w14:textId="77777777" w:rsidTr="00E66B8C">
        <w:trPr>
          <w:jc w:val="center"/>
        </w:trPr>
        <w:tc>
          <w:tcPr>
            <w:tcW w:w="6105" w:type="dxa"/>
          </w:tcPr>
          <w:p w14:paraId="5F99AC55" w14:textId="37995BD0" w:rsidR="00B46D52" w:rsidRPr="000F340B" w:rsidRDefault="00C648AD" w:rsidP="00B46D52">
            <w:pPr>
              <w:widowControl w:val="0"/>
              <w:ind w:left="596" w:right="57" w:hanging="313"/>
            </w:pPr>
            <w:r w:rsidRPr="000F340B">
              <w:tab/>
            </w:r>
            <w:r w:rsidR="004D7571" w:rsidRPr="000F340B">
              <w:t>c. I</w:t>
            </w:r>
            <w:r w:rsidR="002C0774" w:rsidRPr="000F340B">
              <w:t>s er in de data package of de publicatie beschreven wat de rol was van iedere (co)auteur?</w:t>
            </w:r>
          </w:p>
          <w:p w14:paraId="024E2B8B" w14:textId="16F4732D" w:rsidR="002C0774" w:rsidRPr="000F340B" w:rsidRDefault="00B46D52" w:rsidP="00B46D52">
            <w:pPr>
              <w:widowControl w:val="0"/>
              <w:ind w:left="596" w:right="57" w:hanging="313"/>
              <w:rPr>
                <w:i/>
              </w:rPr>
            </w:pPr>
            <w:r w:rsidRPr="000F340B">
              <w:tab/>
            </w:r>
            <w:r w:rsidR="002C0774" w:rsidRPr="000F340B">
              <w:rPr>
                <w:i/>
              </w:rPr>
              <w:t>(</w:t>
            </w:r>
            <w:proofErr w:type="gramStart"/>
            <w:r w:rsidR="002C0774" w:rsidRPr="000F340B">
              <w:rPr>
                <w:i/>
              </w:rPr>
              <w:t>bv</w:t>
            </w:r>
            <w:proofErr w:type="gramEnd"/>
            <w:r w:rsidR="002C0774" w:rsidRPr="000F340B">
              <w:rPr>
                <w:i/>
              </w:rPr>
              <w:t>; “bedenken en opzetten van het onderzoek”, “data verzameling”, “analyse van gegevens”, en “schrijven artikel”).</w:t>
            </w:r>
          </w:p>
        </w:tc>
        <w:tc>
          <w:tcPr>
            <w:tcW w:w="807" w:type="dxa"/>
          </w:tcPr>
          <w:p w14:paraId="0BE91D3C" w14:textId="77777777" w:rsidR="002C0774" w:rsidRPr="000F340B" w:rsidRDefault="002C0774" w:rsidP="00B46D52">
            <w:pPr>
              <w:widowControl w:val="0"/>
              <w:ind w:left="596" w:right="57" w:hanging="313"/>
            </w:pPr>
          </w:p>
        </w:tc>
        <w:tc>
          <w:tcPr>
            <w:tcW w:w="851" w:type="dxa"/>
          </w:tcPr>
          <w:p w14:paraId="091340F2" w14:textId="77777777" w:rsidR="002C0774" w:rsidRPr="000F340B" w:rsidRDefault="002C0774" w:rsidP="00B46D52">
            <w:pPr>
              <w:widowControl w:val="0"/>
              <w:ind w:left="596" w:right="57" w:hanging="313"/>
            </w:pPr>
          </w:p>
        </w:tc>
        <w:tc>
          <w:tcPr>
            <w:tcW w:w="850" w:type="dxa"/>
          </w:tcPr>
          <w:p w14:paraId="42AF4C96" w14:textId="77777777" w:rsidR="002C0774" w:rsidRPr="000F340B" w:rsidRDefault="002C0774" w:rsidP="00B46D52">
            <w:pPr>
              <w:widowControl w:val="0"/>
              <w:ind w:left="596" w:right="57" w:hanging="313"/>
            </w:pPr>
          </w:p>
        </w:tc>
        <w:tc>
          <w:tcPr>
            <w:tcW w:w="1588" w:type="dxa"/>
          </w:tcPr>
          <w:p w14:paraId="5A19E86A" w14:textId="77777777" w:rsidR="002C0774" w:rsidRPr="000F340B" w:rsidRDefault="002C0774" w:rsidP="00B46D52">
            <w:pPr>
              <w:widowControl w:val="0"/>
              <w:ind w:left="596" w:right="57" w:hanging="313"/>
            </w:pPr>
          </w:p>
        </w:tc>
      </w:tr>
      <w:tr w:rsidR="00C1231B" w:rsidRPr="00FC2A73" w14:paraId="6029AFD4" w14:textId="77777777" w:rsidTr="00E66B8C">
        <w:trPr>
          <w:jc w:val="center"/>
        </w:trPr>
        <w:tc>
          <w:tcPr>
            <w:tcW w:w="6105" w:type="dxa"/>
          </w:tcPr>
          <w:p w14:paraId="72FEBB1F" w14:textId="5593F898" w:rsidR="00C1231B" w:rsidRPr="000F340B" w:rsidRDefault="004D7571" w:rsidP="00C648AD">
            <w:pPr>
              <w:widowControl w:val="0"/>
              <w:ind w:left="596" w:right="57" w:hanging="313"/>
            </w:pPr>
            <w:r w:rsidRPr="000F340B">
              <w:lastRenderedPageBreak/>
              <w:tab/>
            </w:r>
            <w:r w:rsidR="00B97BF4" w:rsidRPr="000F340B">
              <w:t>d. Is</w:t>
            </w:r>
            <w:r w:rsidR="00C1231B" w:rsidRPr="000F340B">
              <w:t xml:space="preserve"> in het geval van verkrijgen van externe financiering/subsidie vermeld door wie deze verstrekt is?</w:t>
            </w:r>
          </w:p>
        </w:tc>
        <w:tc>
          <w:tcPr>
            <w:tcW w:w="807" w:type="dxa"/>
          </w:tcPr>
          <w:p w14:paraId="315D7E49" w14:textId="77777777" w:rsidR="00C1231B" w:rsidRPr="000F340B" w:rsidRDefault="00C1231B" w:rsidP="00C648AD">
            <w:pPr>
              <w:widowControl w:val="0"/>
              <w:ind w:left="596" w:right="57" w:hanging="313"/>
            </w:pPr>
          </w:p>
        </w:tc>
        <w:tc>
          <w:tcPr>
            <w:tcW w:w="851" w:type="dxa"/>
          </w:tcPr>
          <w:p w14:paraId="6AC29141" w14:textId="77777777" w:rsidR="00C1231B" w:rsidRPr="000F340B" w:rsidRDefault="00C1231B" w:rsidP="00C648AD">
            <w:pPr>
              <w:widowControl w:val="0"/>
              <w:ind w:left="596" w:right="57" w:hanging="313"/>
            </w:pPr>
          </w:p>
        </w:tc>
        <w:tc>
          <w:tcPr>
            <w:tcW w:w="850" w:type="dxa"/>
          </w:tcPr>
          <w:p w14:paraId="454B698B" w14:textId="77777777" w:rsidR="00C1231B" w:rsidRPr="000F340B" w:rsidRDefault="00C1231B" w:rsidP="00C648AD">
            <w:pPr>
              <w:widowControl w:val="0"/>
              <w:ind w:left="596" w:right="57" w:hanging="313"/>
            </w:pPr>
          </w:p>
        </w:tc>
        <w:tc>
          <w:tcPr>
            <w:tcW w:w="1588" w:type="dxa"/>
          </w:tcPr>
          <w:p w14:paraId="791CC7CB" w14:textId="77777777" w:rsidR="00C1231B" w:rsidRPr="000F340B" w:rsidRDefault="00C1231B" w:rsidP="00C648AD">
            <w:pPr>
              <w:widowControl w:val="0"/>
              <w:ind w:left="596" w:right="57" w:hanging="313"/>
            </w:pPr>
          </w:p>
        </w:tc>
      </w:tr>
      <w:tr w:rsidR="002C0774" w:rsidRPr="000F340B" w14:paraId="24469FA0" w14:textId="77777777" w:rsidTr="00E66B8C">
        <w:trPr>
          <w:jc w:val="center"/>
        </w:trPr>
        <w:tc>
          <w:tcPr>
            <w:tcW w:w="10201" w:type="dxa"/>
            <w:gridSpan w:val="5"/>
          </w:tcPr>
          <w:p w14:paraId="333EEBE5" w14:textId="77777777" w:rsidR="002C0774" w:rsidRPr="000F340B" w:rsidRDefault="002C0774" w:rsidP="001270D5">
            <w:pPr>
              <w:widowControl w:val="0"/>
              <w:ind w:right="57"/>
              <w:contextualSpacing/>
            </w:pPr>
            <w:r w:rsidRPr="000F340B">
              <w:t>Uitleg:</w:t>
            </w:r>
          </w:p>
          <w:p w14:paraId="0FEC8B15" w14:textId="77777777" w:rsidR="002C0774" w:rsidRPr="000F340B" w:rsidRDefault="002C0774" w:rsidP="001270D5">
            <w:pPr>
              <w:widowControl w:val="0"/>
              <w:ind w:right="57"/>
              <w:contextualSpacing/>
            </w:pPr>
          </w:p>
          <w:p w14:paraId="00A064C6" w14:textId="77777777" w:rsidR="002C0774" w:rsidRPr="000F340B" w:rsidRDefault="002C0774" w:rsidP="001270D5">
            <w:pPr>
              <w:widowControl w:val="0"/>
              <w:ind w:right="57"/>
              <w:contextualSpacing/>
            </w:pPr>
          </w:p>
        </w:tc>
      </w:tr>
      <w:tr w:rsidR="002C0774" w:rsidRPr="00FC2A73" w14:paraId="05913324" w14:textId="77777777" w:rsidTr="00E66B8C">
        <w:trPr>
          <w:trHeight w:val="600"/>
          <w:jc w:val="center"/>
        </w:trPr>
        <w:tc>
          <w:tcPr>
            <w:tcW w:w="6105" w:type="dxa"/>
          </w:tcPr>
          <w:p w14:paraId="44669099" w14:textId="72B662F4" w:rsidR="002C0774" w:rsidRPr="000F340B" w:rsidRDefault="00931A56" w:rsidP="004D7571">
            <w:pPr>
              <w:widowControl w:val="0"/>
              <w:ind w:left="313" w:right="57" w:hanging="313"/>
            </w:pPr>
            <w:r w:rsidRPr="000F340B">
              <w:t>6.</w:t>
            </w:r>
            <w:r w:rsidR="00B46D52" w:rsidRPr="000F340B">
              <w:tab/>
            </w:r>
            <w:r w:rsidR="002C0774" w:rsidRPr="000F340B">
              <w:t xml:space="preserve">Indien gegevens uit bestaande databases afkomstig zijn: </w:t>
            </w:r>
          </w:p>
          <w:p w14:paraId="2DC609E6" w14:textId="22748876" w:rsidR="002C0774" w:rsidRPr="000F340B" w:rsidRDefault="00B46D52" w:rsidP="004D7571">
            <w:pPr>
              <w:widowControl w:val="0"/>
              <w:ind w:left="313" w:right="57" w:hanging="313"/>
            </w:pPr>
            <w:r w:rsidRPr="000F340B">
              <w:tab/>
            </w:r>
            <w:proofErr w:type="gramStart"/>
            <w:r w:rsidR="00CF2C55" w:rsidRPr="000F340B">
              <w:t>z</w:t>
            </w:r>
            <w:r w:rsidR="002C0774" w:rsidRPr="000F340B">
              <w:t>ijn</w:t>
            </w:r>
            <w:proofErr w:type="gramEnd"/>
            <w:r w:rsidR="002C0774" w:rsidRPr="000F340B">
              <w:t xml:space="preserve"> de oorsprong, versie, en datering gespecificeerd? </w:t>
            </w:r>
          </w:p>
        </w:tc>
        <w:tc>
          <w:tcPr>
            <w:tcW w:w="807" w:type="dxa"/>
          </w:tcPr>
          <w:p w14:paraId="2176834A" w14:textId="77777777" w:rsidR="002C0774" w:rsidRPr="000F340B" w:rsidRDefault="002C0774" w:rsidP="004D7571">
            <w:pPr>
              <w:widowControl w:val="0"/>
              <w:ind w:left="313" w:right="57" w:hanging="313"/>
            </w:pPr>
          </w:p>
        </w:tc>
        <w:tc>
          <w:tcPr>
            <w:tcW w:w="851" w:type="dxa"/>
          </w:tcPr>
          <w:p w14:paraId="5A977357" w14:textId="77777777" w:rsidR="002C0774" w:rsidRPr="000F340B" w:rsidRDefault="002C0774" w:rsidP="004D7571">
            <w:pPr>
              <w:widowControl w:val="0"/>
              <w:ind w:left="313" w:right="57" w:hanging="313"/>
            </w:pPr>
          </w:p>
        </w:tc>
        <w:tc>
          <w:tcPr>
            <w:tcW w:w="850" w:type="dxa"/>
          </w:tcPr>
          <w:p w14:paraId="7F30B90D" w14:textId="77777777" w:rsidR="002C0774" w:rsidRPr="000F340B" w:rsidRDefault="002C0774" w:rsidP="004D7571">
            <w:pPr>
              <w:widowControl w:val="0"/>
              <w:ind w:left="313" w:right="57" w:hanging="313"/>
            </w:pPr>
          </w:p>
        </w:tc>
        <w:tc>
          <w:tcPr>
            <w:tcW w:w="1588" w:type="dxa"/>
          </w:tcPr>
          <w:p w14:paraId="0B382FDF" w14:textId="77777777" w:rsidR="002C0774" w:rsidRPr="000F340B" w:rsidRDefault="002C0774" w:rsidP="004D7571">
            <w:pPr>
              <w:widowControl w:val="0"/>
              <w:ind w:left="313" w:right="57" w:hanging="313"/>
            </w:pPr>
          </w:p>
        </w:tc>
      </w:tr>
      <w:tr w:rsidR="002C0774" w:rsidRPr="000F340B" w14:paraId="4EB982DE" w14:textId="77777777" w:rsidTr="00E66B8C">
        <w:trPr>
          <w:trHeight w:val="600"/>
          <w:jc w:val="center"/>
        </w:trPr>
        <w:tc>
          <w:tcPr>
            <w:tcW w:w="10201" w:type="dxa"/>
            <w:gridSpan w:val="5"/>
          </w:tcPr>
          <w:p w14:paraId="2E63973D" w14:textId="77777777" w:rsidR="002C0774" w:rsidRPr="000F340B" w:rsidRDefault="002C0774" w:rsidP="001270D5">
            <w:pPr>
              <w:widowControl w:val="0"/>
              <w:ind w:right="57"/>
              <w:contextualSpacing/>
            </w:pPr>
            <w:r w:rsidRPr="000F340B">
              <w:t>Uitleg:</w:t>
            </w:r>
          </w:p>
          <w:p w14:paraId="3DADCA9D" w14:textId="77777777" w:rsidR="002C0774" w:rsidRPr="000F340B" w:rsidRDefault="002C0774" w:rsidP="001270D5">
            <w:pPr>
              <w:widowControl w:val="0"/>
              <w:ind w:right="57"/>
              <w:contextualSpacing/>
            </w:pPr>
          </w:p>
          <w:p w14:paraId="4F42BF80" w14:textId="77777777" w:rsidR="002C0774" w:rsidRPr="000F340B" w:rsidRDefault="002C0774" w:rsidP="001270D5">
            <w:pPr>
              <w:widowControl w:val="0"/>
              <w:ind w:right="57"/>
              <w:contextualSpacing/>
            </w:pPr>
          </w:p>
        </w:tc>
      </w:tr>
      <w:tr w:rsidR="002C0774" w:rsidRPr="00FC2A73" w14:paraId="32FFEE66" w14:textId="77777777" w:rsidTr="00E66B8C">
        <w:trPr>
          <w:trHeight w:val="600"/>
          <w:jc w:val="center"/>
        </w:trPr>
        <w:tc>
          <w:tcPr>
            <w:tcW w:w="6105" w:type="dxa"/>
          </w:tcPr>
          <w:p w14:paraId="3DDE51AB" w14:textId="67E267A2" w:rsidR="002C0774" w:rsidRPr="000F340B" w:rsidRDefault="00931A56" w:rsidP="004D7571">
            <w:pPr>
              <w:widowControl w:val="0"/>
              <w:ind w:left="312" w:right="57" w:hanging="312"/>
            </w:pPr>
            <w:r w:rsidRPr="000F340B">
              <w:t>7.</w:t>
            </w:r>
            <w:r w:rsidR="004D7571" w:rsidRPr="000F340B">
              <w:tab/>
            </w:r>
            <w:r w:rsidR="002C0774" w:rsidRPr="000F340B">
              <w:t>Zijn de gegevens in het (ruwe) databestand voldoende geanonimiseerd</w:t>
            </w:r>
            <w:r w:rsidR="00FC2A73">
              <w:t xml:space="preserve"> </w:t>
            </w:r>
            <w:r w:rsidR="00320028">
              <w:t xml:space="preserve">of </w:t>
            </w:r>
            <w:proofErr w:type="spellStart"/>
            <w:r w:rsidR="00320028">
              <w:t>gepseudonimiseerd</w:t>
            </w:r>
            <w:proofErr w:type="spellEnd"/>
            <w:r w:rsidR="00320028">
              <w:t xml:space="preserve"> </w:t>
            </w:r>
            <w:r w:rsidR="00FC2A73">
              <w:t>(niet meer herleidbaar naar individuen)</w:t>
            </w:r>
            <w:r w:rsidR="002C0774" w:rsidRPr="000F340B">
              <w:t xml:space="preserve"> en is de vertrouwelijkheid van de data gewaarborgd?</w:t>
            </w:r>
          </w:p>
          <w:p w14:paraId="14EFF0DB" w14:textId="10D4699E" w:rsidR="002C0774" w:rsidRPr="000F340B" w:rsidRDefault="004D7571" w:rsidP="004D7571">
            <w:pPr>
              <w:widowControl w:val="0"/>
              <w:ind w:left="312" w:right="57" w:hanging="312"/>
              <w:rPr>
                <w:i/>
              </w:rPr>
            </w:pPr>
            <w:r w:rsidRPr="000F340B">
              <w:tab/>
            </w:r>
            <w:r w:rsidR="002C0774" w:rsidRPr="000F340B">
              <w:rPr>
                <w:i/>
              </w:rPr>
              <w:t>(Persoons-identificerende informatie behoren niet tot de data package</w:t>
            </w:r>
            <w:r w:rsidRPr="000F340B">
              <w:rPr>
                <w:i/>
              </w:rPr>
              <w:t>.</w:t>
            </w:r>
            <w:r w:rsidR="002C0774" w:rsidRPr="000F340B">
              <w:rPr>
                <w:i/>
              </w:rPr>
              <w:t>)</w:t>
            </w:r>
          </w:p>
        </w:tc>
        <w:tc>
          <w:tcPr>
            <w:tcW w:w="807" w:type="dxa"/>
          </w:tcPr>
          <w:p w14:paraId="53F7ABF8" w14:textId="77777777" w:rsidR="002C0774" w:rsidRPr="000F340B" w:rsidRDefault="002C0774" w:rsidP="002C0774">
            <w:pPr>
              <w:ind w:left="57" w:right="57"/>
              <w:contextualSpacing/>
            </w:pPr>
          </w:p>
        </w:tc>
        <w:tc>
          <w:tcPr>
            <w:tcW w:w="851" w:type="dxa"/>
          </w:tcPr>
          <w:p w14:paraId="5F8D1B97" w14:textId="77777777" w:rsidR="002C0774" w:rsidRPr="000F340B" w:rsidRDefault="002C0774" w:rsidP="002C0774">
            <w:pPr>
              <w:ind w:left="57" w:right="57"/>
              <w:contextualSpacing/>
            </w:pPr>
          </w:p>
        </w:tc>
        <w:tc>
          <w:tcPr>
            <w:tcW w:w="850" w:type="dxa"/>
          </w:tcPr>
          <w:p w14:paraId="4368492C" w14:textId="77777777" w:rsidR="002C0774" w:rsidRPr="000F340B" w:rsidRDefault="002C0774" w:rsidP="002C0774">
            <w:pPr>
              <w:ind w:left="57" w:right="57"/>
              <w:contextualSpacing/>
            </w:pPr>
          </w:p>
        </w:tc>
        <w:tc>
          <w:tcPr>
            <w:tcW w:w="1588" w:type="dxa"/>
          </w:tcPr>
          <w:p w14:paraId="12CBE43F" w14:textId="77777777" w:rsidR="002C0774" w:rsidRPr="000F340B" w:rsidRDefault="002C0774" w:rsidP="002C0774">
            <w:pPr>
              <w:ind w:left="57" w:right="57"/>
              <w:contextualSpacing/>
            </w:pPr>
          </w:p>
        </w:tc>
      </w:tr>
      <w:tr w:rsidR="002C0774" w:rsidRPr="000F340B" w14:paraId="40CB998C" w14:textId="77777777" w:rsidTr="00E66B8C">
        <w:trPr>
          <w:trHeight w:val="600"/>
          <w:jc w:val="center"/>
        </w:trPr>
        <w:tc>
          <w:tcPr>
            <w:tcW w:w="10201" w:type="dxa"/>
            <w:gridSpan w:val="5"/>
          </w:tcPr>
          <w:p w14:paraId="1F698AA9" w14:textId="77777777" w:rsidR="002C0774" w:rsidRPr="000F340B" w:rsidRDefault="002C0774" w:rsidP="001270D5">
            <w:pPr>
              <w:widowControl w:val="0"/>
              <w:ind w:right="57"/>
              <w:contextualSpacing/>
            </w:pPr>
            <w:r w:rsidRPr="000F340B">
              <w:t>Uitleg:</w:t>
            </w:r>
          </w:p>
          <w:p w14:paraId="2EF93370" w14:textId="77777777" w:rsidR="002C0774" w:rsidRPr="000F340B" w:rsidRDefault="002C0774" w:rsidP="001270D5">
            <w:pPr>
              <w:widowControl w:val="0"/>
              <w:ind w:right="57"/>
              <w:contextualSpacing/>
            </w:pPr>
          </w:p>
          <w:p w14:paraId="29371273" w14:textId="77777777" w:rsidR="002C0774" w:rsidRPr="000F340B" w:rsidRDefault="002C0774" w:rsidP="001270D5">
            <w:pPr>
              <w:widowControl w:val="0"/>
              <w:ind w:right="57"/>
              <w:contextualSpacing/>
            </w:pPr>
          </w:p>
        </w:tc>
      </w:tr>
      <w:tr w:rsidR="002C0774" w:rsidRPr="00FC2A73" w14:paraId="5DF33077" w14:textId="77777777" w:rsidTr="00E66B8C">
        <w:trPr>
          <w:trHeight w:val="600"/>
          <w:jc w:val="center"/>
        </w:trPr>
        <w:tc>
          <w:tcPr>
            <w:tcW w:w="6105" w:type="dxa"/>
          </w:tcPr>
          <w:p w14:paraId="5DCE6C8B" w14:textId="197496D4" w:rsidR="002C0774" w:rsidRPr="000F340B" w:rsidRDefault="00931A56" w:rsidP="004D7571">
            <w:pPr>
              <w:widowControl w:val="0"/>
              <w:ind w:left="312" w:right="57" w:hanging="312"/>
            </w:pPr>
            <w:r w:rsidRPr="000F340B">
              <w:t>8.</w:t>
            </w:r>
            <w:r w:rsidR="004D7571" w:rsidRPr="000F340B">
              <w:tab/>
            </w:r>
            <w:r w:rsidR="002C0774" w:rsidRPr="000F340B">
              <w:t xml:space="preserve">Bevat de data package alle gebruikte digitale (of te scannen) onderzoeksmaterialen die nodig zijn om de </w:t>
            </w:r>
            <w:r w:rsidR="002C0774" w:rsidRPr="000F340B">
              <w:rPr>
                <w:u w:val="single"/>
              </w:rPr>
              <w:t>dataverzameling</w:t>
            </w:r>
            <w:r w:rsidR="002C0774" w:rsidRPr="000F340B">
              <w:t xml:space="preserve"> te laten repliceren door een ter zake kundige collega? </w:t>
            </w:r>
          </w:p>
          <w:p w14:paraId="532704C9" w14:textId="6F775B37" w:rsidR="002C0774" w:rsidRPr="000F340B" w:rsidRDefault="004D7571" w:rsidP="004D7571">
            <w:pPr>
              <w:widowControl w:val="0"/>
              <w:ind w:left="312" w:right="57" w:hanging="312"/>
              <w:rPr>
                <w:i/>
              </w:rPr>
            </w:pPr>
            <w:r w:rsidRPr="000F340B">
              <w:tab/>
            </w:r>
            <w:r w:rsidR="002C0774" w:rsidRPr="000F340B">
              <w:rPr>
                <w:i/>
              </w:rPr>
              <w:t>(</w:t>
            </w:r>
            <w:proofErr w:type="gramStart"/>
            <w:r w:rsidRPr="000F340B">
              <w:rPr>
                <w:i/>
              </w:rPr>
              <w:t>b</w:t>
            </w:r>
            <w:r w:rsidR="002C0774" w:rsidRPr="000F340B">
              <w:rPr>
                <w:i/>
              </w:rPr>
              <w:t>v.</w:t>
            </w:r>
            <w:proofErr w:type="gramEnd"/>
            <w:r w:rsidR="002C0774" w:rsidRPr="000F340B">
              <w:rPr>
                <w:i/>
              </w:rPr>
              <w:t xml:space="preserve"> vragenlijsten, stimuli, instructieteksten, proefleider-protocollen, videomaterialen, software voor simulatiestudies, computerscripts, logboeken</w:t>
            </w:r>
            <w:r w:rsidRPr="000F340B">
              <w:rPr>
                <w:i/>
              </w:rPr>
              <w:t>.</w:t>
            </w:r>
            <w:r w:rsidR="002C0774" w:rsidRPr="000F340B">
              <w:rPr>
                <w:i/>
              </w:rPr>
              <w:t>)</w:t>
            </w:r>
          </w:p>
        </w:tc>
        <w:tc>
          <w:tcPr>
            <w:tcW w:w="807" w:type="dxa"/>
          </w:tcPr>
          <w:p w14:paraId="1AEF6944" w14:textId="77777777" w:rsidR="002C0774" w:rsidRPr="000F340B" w:rsidRDefault="002C0774" w:rsidP="002C0774">
            <w:pPr>
              <w:ind w:left="57" w:right="57"/>
              <w:contextualSpacing/>
            </w:pPr>
          </w:p>
        </w:tc>
        <w:tc>
          <w:tcPr>
            <w:tcW w:w="851" w:type="dxa"/>
          </w:tcPr>
          <w:p w14:paraId="6DA60BCD" w14:textId="77777777" w:rsidR="002C0774" w:rsidRPr="000F340B" w:rsidRDefault="002C0774" w:rsidP="002C0774">
            <w:pPr>
              <w:ind w:left="57" w:right="57"/>
              <w:contextualSpacing/>
            </w:pPr>
          </w:p>
        </w:tc>
        <w:tc>
          <w:tcPr>
            <w:tcW w:w="850" w:type="dxa"/>
          </w:tcPr>
          <w:p w14:paraId="161F96DC" w14:textId="77777777" w:rsidR="002C0774" w:rsidRPr="000F340B" w:rsidRDefault="002C0774" w:rsidP="002C0774">
            <w:pPr>
              <w:ind w:left="57" w:right="57"/>
              <w:contextualSpacing/>
            </w:pPr>
          </w:p>
        </w:tc>
        <w:tc>
          <w:tcPr>
            <w:tcW w:w="1588" w:type="dxa"/>
          </w:tcPr>
          <w:p w14:paraId="54EB323D" w14:textId="77777777" w:rsidR="002C0774" w:rsidRPr="000F340B" w:rsidRDefault="002C0774" w:rsidP="002C0774">
            <w:pPr>
              <w:ind w:left="57" w:right="57"/>
              <w:contextualSpacing/>
            </w:pPr>
          </w:p>
        </w:tc>
      </w:tr>
      <w:tr w:rsidR="002C0774" w:rsidRPr="000F340B" w14:paraId="15EF0766" w14:textId="77777777" w:rsidTr="00E66B8C">
        <w:trPr>
          <w:trHeight w:val="600"/>
          <w:jc w:val="center"/>
        </w:trPr>
        <w:tc>
          <w:tcPr>
            <w:tcW w:w="10201" w:type="dxa"/>
            <w:gridSpan w:val="5"/>
          </w:tcPr>
          <w:p w14:paraId="55972B0F" w14:textId="77777777" w:rsidR="002C0774" w:rsidRPr="000F340B" w:rsidRDefault="002C0774" w:rsidP="001270D5">
            <w:pPr>
              <w:widowControl w:val="0"/>
              <w:ind w:right="57"/>
              <w:contextualSpacing/>
            </w:pPr>
            <w:r w:rsidRPr="000F340B">
              <w:t xml:space="preserve">Uitleg: </w:t>
            </w:r>
          </w:p>
          <w:p w14:paraId="235BB285" w14:textId="77777777" w:rsidR="002C0774" w:rsidRPr="000F340B" w:rsidRDefault="002C0774" w:rsidP="001270D5">
            <w:pPr>
              <w:widowControl w:val="0"/>
              <w:ind w:right="57"/>
              <w:contextualSpacing/>
            </w:pPr>
          </w:p>
          <w:p w14:paraId="0FDC6A84" w14:textId="77777777" w:rsidR="002C0774" w:rsidRPr="000F340B" w:rsidRDefault="002C0774" w:rsidP="001270D5">
            <w:pPr>
              <w:widowControl w:val="0"/>
              <w:ind w:right="57"/>
              <w:contextualSpacing/>
            </w:pPr>
          </w:p>
        </w:tc>
      </w:tr>
      <w:tr w:rsidR="002C0774" w:rsidRPr="00FC2A73" w14:paraId="4200FC88" w14:textId="77777777" w:rsidTr="00E66B8C">
        <w:trPr>
          <w:trHeight w:val="600"/>
          <w:jc w:val="center"/>
        </w:trPr>
        <w:tc>
          <w:tcPr>
            <w:tcW w:w="6105" w:type="dxa"/>
          </w:tcPr>
          <w:p w14:paraId="0DFB8570" w14:textId="4A882308" w:rsidR="002C0774" w:rsidRPr="000F340B" w:rsidRDefault="004D7571" w:rsidP="004D7571">
            <w:pPr>
              <w:widowControl w:val="0"/>
              <w:ind w:left="312" w:right="57" w:hanging="312"/>
            </w:pPr>
            <w:r w:rsidRPr="000F340B">
              <w:t>9.</w:t>
            </w:r>
            <w:r w:rsidRPr="000F340B">
              <w:tab/>
            </w:r>
            <w:r w:rsidR="002C0774" w:rsidRPr="000F340B">
              <w:t xml:space="preserve">Bevat de data package </w:t>
            </w:r>
            <w:proofErr w:type="spellStart"/>
            <w:r w:rsidR="002C0774" w:rsidRPr="000F340B">
              <w:t>syntaxen</w:t>
            </w:r>
            <w:proofErr w:type="spellEnd"/>
            <w:r w:rsidR="002C0774" w:rsidRPr="000F340B">
              <w:t>, computerscripts, of statistische logboeken van de verwerking van de ruwe gegevens waarmee analyses kunnen worden gerepliceerd door een ter zake deskundige collega?</w:t>
            </w:r>
          </w:p>
        </w:tc>
        <w:tc>
          <w:tcPr>
            <w:tcW w:w="807" w:type="dxa"/>
          </w:tcPr>
          <w:p w14:paraId="053AC1B4" w14:textId="77777777" w:rsidR="002C0774" w:rsidRPr="000F340B" w:rsidRDefault="002C0774" w:rsidP="002C0774">
            <w:pPr>
              <w:ind w:left="57" w:right="57"/>
              <w:contextualSpacing/>
            </w:pPr>
          </w:p>
        </w:tc>
        <w:tc>
          <w:tcPr>
            <w:tcW w:w="851" w:type="dxa"/>
          </w:tcPr>
          <w:p w14:paraId="3A25C9B8" w14:textId="77777777" w:rsidR="002C0774" w:rsidRPr="000F340B" w:rsidRDefault="002C0774" w:rsidP="002C0774">
            <w:pPr>
              <w:ind w:left="57" w:right="57"/>
              <w:contextualSpacing/>
            </w:pPr>
          </w:p>
        </w:tc>
        <w:tc>
          <w:tcPr>
            <w:tcW w:w="850" w:type="dxa"/>
          </w:tcPr>
          <w:p w14:paraId="56B85B94" w14:textId="77777777" w:rsidR="002C0774" w:rsidRPr="000F340B" w:rsidRDefault="002C0774" w:rsidP="002C0774">
            <w:pPr>
              <w:ind w:left="57" w:right="57"/>
              <w:contextualSpacing/>
            </w:pPr>
          </w:p>
        </w:tc>
        <w:tc>
          <w:tcPr>
            <w:tcW w:w="1588" w:type="dxa"/>
          </w:tcPr>
          <w:p w14:paraId="799E1E65" w14:textId="77777777" w:rsidR="002C0774" w:rsidRPr="000F340B" w:rsidRDefault="002C0774" w:rsidP="002C0774">
            <w:pPr>
              <w:ind w:left="57" w:right="57"/>
              <w:contextualSpacing/>
            </w:pPr>
          </w:p>
        </w:tc>
      </w:tr>
      <w:tr w:rsidR="002C0774" w:rsidRPr="000F340B" w14:paraId="35CE8541" w14:textId="77777777" w:rsidTr="00E66B8C">
        <w:trPr>
          <w:trHeight w:val="600"/>
          <w:jc w:val="center"/>
        </w:trPr>
        <w:tc>
          <w:tcPr>
            <w:tcW w:w="10201" w:type="dxa"/>
            <w:gridSpan w:val="5"/>
          </w:tcPr>
          <w:p w14:paraId="3AE4C05A" w14:textId="77777777" w:rsidR="002C0774" w:rsidRPr="000F340B" w:rsidRDefault="002C0774" w:rsidP="001270D5">
            <w:pPr>
              <w:widowControl w:val="0"/>
              <w:ind w:right="57"/>
              <w:contextualSpacing/>
            </w:pPr>
            <w:r w:rsidRPr="000F340B">
              <w:t>Uitleg:</w:t>
            </w:r>
          </w:p>
          <w:p w14:paraId="74B41974" w14:textId="77777777" w:rsidR="002C0774" w:rsidRPr="000F340B" w:rsidRDefault="002C0774" w:rsidP="001270D5">
            <w:pPr>
              <w:widowControl w:val="0"/>
              <w:ind w:right="57"/>
              <w:contextualSpacing/>
            </w:pPr>
          </w:p>
          <w:p w14:paraId="3C417266" w14:textId="77777777" w:rsidR="002C0774" w:rsidRPr="000F340B" w:rsidRDefault="002C0774" w:rsidP="001270D5">
            <w:pPr>
              <w:widowControl w:val="0"/>
              <w:ind w:right="57"/>
              <w:contextualSpacing/>
            </w:pPr>
          </w:p>
        </w:tc>
      </w:tr>
      <w:tr w:rsidR="002C0774" w:rsidRPr="00FC2A73" w14:paraId="389D811C" w14:textId="77777777" w:rsidTr="00E66B8C">
        <w:trPr>
          <w:trHeight w:val="600"/>
          <w:jc w:val="center"/>
        </w:trPr>
        <w:tc>
          <w:tcPr>
            <w:tcW w:w="6105" w:type="dxa"/>
          </w:tcPr>
          <w:p w14:paraId="4EDACC0E" w14:textId="381711A1" w:rsidR="002C0774" w:rsidRPr="000F340B" w:rsidRDefault="004D7571" w:rsidP="004D7571">
            <w:pPr>
              <w:widowControl w:val="0"/>
              <w:ind w:left="312" w:right="57" w:hanging="312"/>
            </w:pPr>
            <w:r w:rsidRPr="000F340B">
              <w:t>10.</w:t>
            </w:r>
            <w:r w:rsidRPr="000F340B">
              <w:tab/>
            </w:r>
            <w:r w:rsidR="002C0774" w:rsidRPr="000F340B">
              <w:t>Is de data package toegankelijk voor ten minste twee personen?</w:t>
            </w:r>
          </w:p>
          <w:p w14:paraId="3AD30CD4" w14:textId="77335799" w:rsidR="002C0774" w:rsidRPr="000F340B" w:rsidRDefault="004D7571" w:rsidP="004D7571">
            <w:pPr>
              <w:widowControl w:val="0"/>
              <w:ind w:left="312" w:right="57" w:hanging="312"/>
              <w:rPr>
                <w:i/>
              </w:rPr>
            </w:pPr>
            <w:r w:rsidRPr="000F340B">
              <w:tab/>
            </w:r>
            <w:r w:rsidR="002C0774" w:rsidRPr="000F340B">
              <w:rPr>
                <w:i/>
              </w:rPr>
              <w:t>(De tweede persoon kan bijv. een coauteur, (co)promotor, leidinggevende zijn</w:t>
            </w:r>
            <w:r w:rsidRPr="000F340B">
              <w:rPr>
                <w:i/>
              </w:rPr>
              <w:t>.</w:t>
            </w:r>
            <w:r w:rsidR="002C0774" w:rsidRPr="000F340B">
              <w:rPr>
                <w:i/>
              </w:rPr>
              <w:t>)</w:t>
            </w:r>
          </w:p>
        </w:tc>
        <w:tc>
          <w:tcPr>
            <w:tcW w:w="807" w:type="dxa"/>
          </w:tcPr>
          <w:p w14:paraId="4D9FEF64" w14:textId="77777777" w:rsidR="002C0774" w:rsidRPr="000F340B" w:rsidRDefault="002C0774" w:rsidP="004D7571">
            <w:pPr>
              <w:widowControl w:val="0"/>
              <w:ind w:left="312" w:right="57" w:hanging="312"/>
            </w:pPr>
          </w:p>
        </w:tc>
        <w:tc>
          <w:tcPr>
            <w:tcW w:w="851" w:type="dxa"/>
          </w:tcPr>
          <w:p w14:paraId="0BAFA905" w14:textId="77777777" w:rsidR="002C0774" w:rsidRPr="000F340B" w:rsidRDefault="002C0774" w:rsidP="004D7571">
            <w:pPr>
              <w:widowControl w:val="0"/>
              <w:ind w:left="312" w:right="57" w:hanging="312"/>
            </w:pPr>
          </w:p>
        </w:tc>
        <w:tc>
          <w:tcPr>
            <w:tcW w:w="850" w:type="dxa"/>
          </w:tcPr>
          <w:p w14:paraId="6CF3E88D" w14:textId="77777777" w:rsidR="002C0774" w:rsidRPr="000F340B" w:rsidRDefault="002C0774" w:rsidP="004D7571">
            <w:pPr>
              <w:widowControl w:val="0"/>
              <w:ind w:left="312" w:right="57" w:hanging="312"/>
            </w:pPr>
          </w:p>
        </w:tc>
        <w:tc>
          <w:tcPr>
            <w:tcW w:w="1588" w:type="dxa"/>
          </w:tcPr>
          <w:p w14:paraId="642D4ADA" w14:textId="77777777" w:rsidR="002C0774" w:rsidRPr="000F340B" w:rsidRDefault="002C0774" w:rsidP="004D7571">
            <w:pPr>
              <w:widowControl w:val="0"/>
              <w:ind w:left="312" w:right="57" w:hanging="312"/>
            </w:pPr>
          </w:p>
        </w:tc>
      </w:tr>
      <w:tr w:rsidR="002C0774" w:rsidRPr="000F340B" w14:paraId="3BEE5E83" w14:textId="77777777" w:rsidTr="00E66B8C">
        <w:trPr>
          <w:trHeight w:val="600"/>
          <w:jc w:val="center"/>
        </w:trPr>
        <w:tc>
          <w:tcPr>
            <w:tcW w:w="6105" w:type="dxa"/>
          </w:tcPr>
          <w:p w14:paraId="0D6EE8F0" w14:textId="77777777" w:rsidR="002C0774" w:rsidRPr="000F340B" w:rsidRDefault="002C0774" w:rsidP="001270D5">
            <w:pPr>
              <w:widowControl w:val="0"/>
              <w:ind w:right="57"/>
              <w:contextualSpacing/>
            </w:pPr>
            <w:r w:rsidRPr="000F340B">
              <w:t>Uitleg:</w:t>
            </w:r>
          </w:p>
          <w:p w14:paraId="72EB09E3" w14:textId="77777777" w:rsidR="002C0774" w:rsidRPr="000F340B" w:rsidRDefault="002C0774" w:rsidP="001270D5">
            <w:pPr>
              <w:widowControl w:val="0"/>
              <w:ind w:right="57"/>
              <w:contextualSpacing/>
            </w:pPr>
          </w:p>
          <w:p w14:paraId="3DE74D57" w14:textId="77777777" w:rsidR="002C0774" w:rsidRPr="000F340B" w:rsidRDefault="002C0774" w:rsidP="001270D5">
            <w:pPr>
              <w:widowControl w:val="0"/>
              <w:ind w:right="57"/>
              <w:contextualSpacing/>
            </w:pPr>
          </w:p>
        </w:tc>
        <w:tc>
          <w:tcPr>
            <w:tcW w:w="807" w:type="dxa"/>
          </w:tcPr>
          <w:p w14:paraId="6D8ED074" w14:textId="77777777" w:rsidR="002C0774" w:rsidRPr="000F340B" w:rsidRDefault="002C0774" w:rsidP="001270D5">
            <w:pPr>
              <w:widowControl w:val="0"/>
              <w:ind w:right="57"/>
              <w:contextualSpacing/>
            </w:pPr>
          </w:p>
        </w:tc>
        <w:tc>
          <w:tcPr>
            <w:tcW w:w="851" w:type="dxa"/>
          </w:tcPr>
          <w:p w14:paraId="1ADFE7C8" w14:textId="77777777" w:rsidR="002C0774" w:rsidRPr="000F340B" w:rsidRDefault="002C0774" w:rsidP="001270D5">
            <w:pPr>
              <w:widowControl w:val="0"/>
              <w:ind w:right="57"/>
              <w:contextualSpacing/>
            </w:pPr>
          </w:p>
        </w:tc>
        <w:tc>
          <w:tcPr>
            <w:tcW w:w="850" w:type="dxa"/>
          </w:tcPr>
          <w:p w14:paraId="1ACB9E07" w14:textId="77777777" w:rsidR="002C0774" w:rsidRPr="000F340B" w:rsidRDefault="002C0774" w:rsidP="001270D5">
            <w:pPr>
              <w:widowControl w:val="0"/>
              <w:ind w:right="57"/>
              <w:contextualSpacing/>
            </w:pPr>
          </w:p>
        </w:tc>
        <w:tc>
          <w:tcPr>
            <w:tcW w:w="1588" w:type="dxa"/>
          </w:tcPr>
          <w:p w14:paraId="107A3921" w14:textId="77777777" w:rsidR="002C0774" w:rsidRPr="000F340B" w:rsidRDefault="002C0774" w:rsidP="001270D5">
            <w:pPr>
              <w:widowControl w:val="0"/>
              <w:ind w:right="57"/>
              <w:contextualSpacing/>
            </w:pPr>
          </w:p>
        </w:tc>
      </w:tr>
      <w:tr w:rsidR="002C0774" w:rsidRPr="00FC2A73" w14:paraId="78CF6C6B" w14:textId="77777777" w:rsidTr="00E66B8C">
        <w:trPr>
          <w:trHeight w:val="600"/>
          <w:jc w:val="center"/>
        </w:trPr>
        <w:tc>
          <w:tcPr>
            <w:tcW w:w="6105" w:type="dxa"/>
          </w:tcPr>
          <w:p w14:paraId="42AC91EB" w14:textId="680C1545" w:rsidR="002C0774" w:rsidRPr="000F340B" w:rsidRDefault="004D7571" w:rsidP="004D7571">
            <w:pPr>
              <w:widowControl w:val="0"/>
              <w:ind w:left="312" w:right="57" w:hanging="312"/>
            </w:pPr>
            <w:r w:rsidRPr="000F340B">
              <w:t>11.</w:t>
            </w:r>
            <w:r w:rsidRPr="000F340B">
              <w:tab/>
            </w:r>
            <w:r w:rsidR="00931A56" w:rsidRPr="000F340B">
              <w:t xml:space="preserve">Is </w:t>
            </w:r>
            <w:r w:rsidR="002C0774" w:rsidRPr="000F340B">
              <w:t>de data package zodanig opgeslagen dat deze niet verloren kan gaan of onleesbaar kan worden?</w:t>
            </w:r>
          </w:p>
          <w:p w14:paraId="7166C567" w14:textId="4829E91D" w:rsidR="002C0774" w:rsidRPr="000F340B" w:rsidRDefault="004D7571" w:rsidP="004D7571">
            <w:pPr>
              <w:widowControl w:val="0"/>
              <w:ind w:left="312" w:right="57" w:hanging="312"/>
              <w:rPr>
                <w:i/>
              </w:rPr>
            </w:pPr>
            <w:r w:rsidRPr="000F340B">
              <w:tab/>
            </w:r>
            <w:r w:rsidR="002C0774" w:rsidRPr="000F340B">
              <w:rPr>
                <w:i/>
              </w:rPr>
              <w:t>(</w:t>
            </w:r>
            <w:r w:rsidRPr="000F340B">
              <w:rPr>
                <w:i/>
              </w:rPr>
              <w:t>D</w:t>
            </w:r>
            <w:r w:rsidR="002C0774" w:rsidRPr="000F340B">
              <w:rPr>
                <w:i/>
              </w:rPr>
              <w:t xml:space="preserve">enk aan </w:t>
            </w:r>
            <w:proofErr w:type="spellStart"/>
            <w:r w:rsidR="002C0774" w:rsidRPr="000F340B">
              <w:rPr>
                <w:i/>
              </w:rPr>
              <w:t>backups</w:t>
            </w:r>
            <w:proofErr w:type="spellEnd"/>
            <w:r w:rsidR="002C0774" w:rsidRPr="000F340B">
              <w:rPr>
                <w:i/>
              </w:rPr>
              <w:t xml:space="preserve"> op meerdere locaties, automatische </w:t>
            </w:r>
            <w:proofErr w:type="spellStart"/>
            <w:r w:rsidR="002C0774" w:rsidRPr="000F340B">
              <w:rPr>
                <w:i/>
              </w:rPr>
              <w:t>backups</w:t>
            </w:r>
            <w:proofErr w:type="spellEnd"/>
            <w:r w:rsidR="002C0774" w:rsidRPr="000F340B">
              <w:rPr>
                <w:i/>
              </w:rPr>
              <w:t>, beveiliging tegen per ongeluk overschrijven of deleten van de data</w:t>
            </w:r>
            <w:r w:rsidRPr="000F340B">
              <w:rPr>
                <w:i/>
              </w:rPr>
              <w:t>.</w:t>
            </w:r>
            <w:r w:rsidR="002C0774" w:rsidRPr="000F340B">
              <w:rPr>
                <w:i/>
              </w:rPr>
              <w:t xml:space="preserve">) </w:t>
            </w:r>
          </w:p>
        </w:tc>
        <w:tc>
          <w:tcPr>
            <w:tcW w:w="807" w:type="dxa"/>
          </w:tcPr>
          <w:p w14:paraId="0EAFE2E1" w14:textId="77777777" w:rsidR="002C0774" w:rsidRPr="000F340B" w:rsidRDefault="002C0774" w:rsidP="004D7571">
            <w:pPr>
              <w:widowControl w:val="0"/>
              <w:ind w:left="312" w:right="57" w:hanging="312"/>
            </w:pPr>
          </w:p>
        </w:tc>
        <w:tc>
          <w:tcPr>
            <w:tcW w:w="851" w:type="dxa"/>
          </w:tcPr>
          <w:p w14:paraId="0C9F78EE" w14:textId="77777777" w:rsidR="002C0774" w:rsidRPr="000F340B" w:rsidRDefault="002C0774" w:rsidP="004D7571">
            <w:pPr>
              <w:widowControl w:val="0"/>
              <w:ind w:left="312" w:right="57" w:hanging="312"/>
            </w:pPr>
          </w:p>
        </w:tc>
        <w:tc>
          <w:tcPr>
            <w:tcW w:w="850" w:type="dxa"/>
          </w:tcPr>
          <w:p w14:paraId="5CEEF5DC" w14:textId="77777777" w:rsidR="002C0774" w:rsidRPr="000F340B" w:rsidRDefault="002C0774" w:rsidP="004D7571">
            <w:pPr>
              <w:widowControl w:val="0"/>
              <w:ind w:left="312" w:right="57" w:hanging="312"/>
            </w:pPr>
          </w:p>
        </w:tc>
        <w:tc>
          <w:tcPr>
            <w:tcW w:w="1588" w:type="dxa"/>
          </w:tcPr>
          <w:p w14:paraId="565AE9FD" w14:textId="77777777" w:rsidR="002C0774" w:rsidRPr="000F340B" w:rsidRDefault="002C0774" w:rsidP="004D7571">
            <w:pPr>
              <w:widowControl w:val="0"/>
              <w:ind w:left="312" w:right="57" w:hanging="312"/>
            </w:pPr>
          </w:p>
        </w:tc>
      </w:tr>
      <w:tr w:rsidR="002C0774" w:rsidRPr="000F340B" w14:paraId="5FDDB66B" w14:textId="77777777" w:rsidTr="00E66B8C">
        <w:trPr>
          <w:trHeight w:val="600"/>
          <w:jc w:val="center"/>
        </w:trPr>
        <w:tc>
          <w:tcPr>
            <w:tcW w:w="10201" w:type="dxa"/>
            <w:gridSpan w:val="5"/>
          </w:tcPr>
          <w:p w14:paraId="487F3916" w14:textId="77777777" w:rsidR="002C0774" w:rsidRPr="000F340B" w:rsidRDefault="002C0774" w:rsidP="001270D5">
            <w:pPr>
              <w:widowControl w:val="0"/>
              <w:ind w:right="57"/>
              <w:contextualSpacing/>
            </w:pPr>
            <w:r w:rsidRPr="000F340B">
              <w:t>Uitleg:</w:t>
            </w:r>
          </w:p>
          <w:p w14:paraId="53BDD057" w14:textId="77777777" w:rsidR="002C0774" w:rsidRPr="000F340B" w:rsidRDefault="002C0774" w:rsidP="001270D5">
            <w:pPr>
              <w:widowControl w:val="0"/>
              <w:ind w:right="57"/>
              <w:contextualSpacing/>
            </w:pPr>
          </w:p>
          <w:p w14:paraId="33EE8128" w14:textId="77777777" w:rsidR="002C0774" w:rsidRPr="000F340B" w:rsidRDefault="002C0774" w:rsidP="001270D5">
            <w:pPr>
              <w:widowControl w:val="0"/>
              <w:ind w:right="57"/>
              <w:contextualSpacing/>
            </w:pPr>
          </w:p>
        </w:tc>
      </w:tr>
      <w:tr w:rsidR="002C0774" w:rsidRPr="00FC2A73" w14:paraId="31E14478" w14:textId="77777777" w:rsidTr="00E66B8C">
        <w:trPr>
          <w:trHeight w:val="600"/>
          <w:jc w:val="center"/>
        </w:trPr>
        <w:tc>
          <w:tcPr>
            <w:tcW w:w="6105" w:type="dxa"/>
          </w:tcPr>
          <w:p w14:paraId="57AC0D5F" w14:textId="01DA8B1A" w:rsidR="002C0774" w:rsidRPr="000F340B" w:rsidRDefault="004D7571" w:rsidP="004D7571">
            <w:pPr>
              <w:widowControl w:val="0"/>
              <w:ind w:left="312" w:right="57" w:hanging="312"/>
            </w:pPr>
            <w:r w:rsidRPr="000F340B">
              <w:lastRenderedPageBreak/>
              <w:t>12.</w:t>
            </w:r>
            <w:r w:rsidRPr="000F340B">
              <w:tab/>
            </w:r>
            <w:r w:rsidR="002C0774" w:rsidRPr="000F340B">
              <w:t xml:space="preserve">Blijft de data package ten minste </w:t>
            </w:r>
            <w:r w:rsidR="0029092A" w:rsidRPr="000F340B">
              <w:t>tien jaar</w:t>
            </w:r>
            <w:r w:rsidR="002C0774" w:rsidRPr="000F340B">
              <w:t xml:space="preserve"> na de definitieve verschijningsdatum van de publicatie behouden en beschikbaar?</w:t>
            </w:r>
          </w:p>
        </w:tc>
        <w:tc>
          <w:tcPr>
            <w:tcW w:w="807" w:type="dxa"/>
          </w:tcPr>
          <w:p w14:paraId="7E89E1EE" w14:textId="77777777" w:rsidR="002C0774" w:rsidRPr="000F340B" w:rsidRDefault="002C0774" w:rsidP="004D7571">
            <w:pPr>
              <w:widowControl w:val="0"/>
              <w:ind w:left="312" w:right="57" w:hanging="312"/>
            </w:pPr>
          </w:p>
        </w:tc>
        <w:tc>
          <w:tcPr>
            <w:tcW w:w="851" w:type="dxa"/>
          </w:tcPr>
          <w:p w14:paraId="0AAD614C" w14:textId="77777777" w:rsidR="002C0774" w:rsidRPr="000F340B" w:rsidRDefault="002C0774" w:rsidP="004D7571">
            <w:pPr>
              <w:widowControl w:val="0"/>
              <w:ind w:left="312" w:right="57" w:hanging="312"/>
            </w:pPr>
          </w:p>
        </w:tc>
        <w:tc>
          <w:tcPr>
            <w:tcW w:w="850" w:type="dxa"/>
          </w:tcPr>
          <w:p w14:paraId="387A6193" w14:textId="77777777" w:rsidR="002C0774" w:rsidRPr="000F340B" w:rsidRDefault="002C0774" w:rsidP="004D7571">
            <w:pPr>
              <w:widowControl w:val="0"/>
              <w:ind w:left="312" w:right="57" w:hanging="312"/>
            </w:pPr>
          </w:p>
        </w:tc>
        <w:tc>
          <w:tcPr>
            <w:tcW w:w="1588" w:type="dxa"/>
          </w:tcPr>
          <w:p w14:paraId="49FE0A63" w14:textId="77777777" w:rsidR="002C0774" w:rsidRPr="000F340B" w:rsidRDefault="002C0774" w:rsidP="004D7571">
            <w:pPr>
              <w:widowControl w:val="0"/>
              <w:ind w:left="312" w:right="57" w:hanging="312"/>
            </w:pPr>
          </w:p>
        </w:tc>
      </w:tr>
      <w:tr w:rsidR="002C0774" w:rsidRPr="000F340B" w14:paraId="561C3A32" w14:textId="77777777" w:rsidTr="00E66B8C">
        <w:trPr>
          <w:trHeight w:val="600"/>
          <w:jc w:val="center"/>
        </w:trPr>
        <w:tc>
          <w:tcPr>
            <w:tcW w:w="10201" w:type="dxa"/>
            <w:gridSpan w:val="5"/>
          </w:tcPr>
          <w:p w14:paraId="2A0C7488" w14:textId="77777777" w:rsidR="002C0774" w:rsidRPr="000F340B" w:rsidRDefault="002C0774" w:rsidP="001270D5">
            <w:pPr>
              <w:widowControl w:val="0"/>
              <w:ind w:right="57"/>
              <w:contextualSpacing/>
            </w:pPr>
            <w:r w:rsidRPr="000F340B">
              <w:t>Uitleg:</w:t>
            </w:r>
          </w:p>
          <w:p w14:paraId="3ADF3D14" w14:textId="77777777" w:rsidR="002C0774" w:rsidRPr="000F340B" w:rsidRDefault="002C0774" w:rsidP="001270D5">
            <w:pPr>
              <w:widowControl w:val="0"/>
              <w:ind w:right="57"/>
              <w:contextualSpacing/>
            </w:pPr>
          </w:p>
          <w:p w14:paraId="21370089" w14:textId="77777777" w:rsidR="002C0774" w:rsidRPr="000F340B" w:rsidRDefault="002C0774" w:rsidP="001270D5">
            <w:pPr>
              <w:widowControl w:val="0"/>
              <w:ind w:right="57"/>
              <w:contextualSpacing/>
            </w:pPr>
          </w:p>
        </w:tc>
      </w:tr>
      <w:tr w:rsidR="002C0774" w:rsidRPr="00FC2A73" w14:paraId="45507F3C" w14:textId="77777777" w:rsidTr="00E66B8C">
        <w:trPr>
          <w:trHeight w:val="600"/>
          <w:jc w:val="center"/>
        </w:trPr>
        <w:tc>
          <w:tcPr>
            <w:tcW w:w="6105" w:type="dxa"/>
          </w:tcPr>
          <w:p w14:paraId="13F1735F" w14:textId="21ACA499" w:rsidR="002C0774" w:rsidRPr="000F340B" w:rsidRDefault="004D7571" w:rsidP="004D7571">
            <w:pPr>
              <w:widowControl w:val="0"/>
              <w:ind w:left="312" w:right="57" w:hanging="312"/>
            </w:pPr>
            <w:r w:rsidRPr="000F340B">
              <w:t>13.</w:t>
            </w:r>
            <w:r w:rsidRPr="000F340B">
              <w:tab/>
            </w:r>
            <w:r w:rsidR="002C0774" w:rsidRPr="000F340B">
              <w:t>Is in de data package beschreven of er ethische toetsing heeft plaatsgevonden (en zo ja: bij welke instantie, wanneer, en onder welk nummer/kenmerk)?</w:t>
            </w:r>
          </w:p>
        </w:tc>
        <w:tc>
          <w:tcPr>
            <w:tcW w:w="807" w:type="dxa"/>
          </w:tcPr>
          <w:p w14:paraId="30E3C9DF" w14:textId="77777777" w:rsidR="002C0774" w:rsidRPr="000F340B" w:rsidRDefault="002C0774" w:rsidP="004D7571">
            <w:pPr>
              <w:widowControl w:val="0"/>
              <w:ind w:left="312" w:right="57" w:hanging="312"/>
            </w:pPr>
          </w:p>
        </w:tc>
        <w:tc>
          <w:tcPr>
            <w:tcW w:w="851" w:type="dxa"/>
          </w:tcPr>
          <w:p w14:paraId="2DC438FE" w14:textId="77777777" w:rsidR="002C0774" w:rsidRPr="000F340B" w:rsidRDefault="002C0774" w:rsidP="004D7571">
            <w:pPr>
              <w:widowControl w:val="0"/>
              <w:ind w:left="312" w:right="57" w:hanging="312"/>
            </w:pPr>
          </w:p>
        </w:tc>
        <w:tc>
          <w:tcPr>
            <w:tcW w:w="850" w:type="dxa"/>
          </w:tcPr>
          <w:p w14:paraId="5BCB3EF7" w14:textId="77777777" w:rsidR="002C0774" w:rsidRPr="000F340B" w:rsidRDefault="002C0774" w:rsidP="004D7571">
            <w:pPr>
              <w:widowControl w:val="0"/>
              <w:ind w:left="312" w:right="57" w:hanging="312"/>
            </w:pPr>
          </w:p>
        </w:tc>
        <w:tc>
          <w:tcPr>
            <w:tcW w:w="1588" w:type="dxa"/>
          </w:tcPr>
          <w:p w14:paraId="1F3B69A4" w14:textId="77777777" w:rsidR="002C0774" w:rsidRPr="000F340B" w:rsidRDefault="002C0774" w:rsidP="004D7571">
            <w:pPr>
              <w:widowControl w:val="0"/>
              <w:ind w:left="312" w:right="57" w:hanging="312"/>
            </w:pPr>
          </w:p>
        </w:tc>
      </w:tr>
      <w:tr w:rsidR="002C0774" w:rsidRPr="000F340B" w14:paraId="0C0D8698" w14:textId="77777777" w:rsidTr="00E66B8C">
        <w:trPr>
          <w:jc w:val="center"/>
        </w:trPr>
        <w:tc>
          <w:tcPr>
            <w:tcW w:w="10201" w:type="dxa"/>
            <w:gridSpan w:val="5"/>
          </w:tcPr>
          <w:p w14:paraId="3C2E05A7" w14:textId="77777777" w:rsidR="002C0774" w:rsidRPr="000F340B" w:rsidRDefault="002C0774" w:rsidP="001270D5">
            <w:pPr>
              <w:widowControl w:val="0"/>
              <w:ind w:right="57"/>
              <w:contextualSpacing/>
            </w:pPr>
            <w:r w:rsidRPr="000F340B">
              <w:t>Uitleg:</w:t>
            </w:r>
          </w:p>
          <w:p w14:paraId="4C9B9DE0" w14:textId="77777777" w:rsidR="002C0774" w:rsidRPr="000F340B" w:rsidRDefault="002C0774" w:rsidP="001270D5">
            <w:pPr>
              <w:widowControl w:val="0"/>
              <w:ind w:right="57"/>
              <w:contextualSpacing/>
            </w:pPr>
          </w:p>
          <w:p w14:paraId="09047BC9" w14:textId="77777777" w:rsidR="002C0774" w:rsidRPr="000F340B" w:rsidRDefault="002C0774" w:rsidP="001270D5">
            <w:pPr>
              <w:widowControl w:val="0"/>
              <w:ind w:right="57"/>
              <w:contextualSpacing/>
            </w:pPr>
          </w:p>
        </w:tc>
      </w:tr>
    </w:tbl>
    <w:p w14:paraId="7DF12E03" w14:textId="77777777" w:rsidR="002C0774" w:rsidRPr="000F340B" w:rsidRDefault="002C0774" w:rsidP="002C0774">
      <w:pPr>
        <w:ind w:left="57" w:right="57"/>
        <w:contextualSpacing/>
      </w:pPr>
    </w:p>
    <w:p w14:paraId="65DCD808" w14:textId="77777777" w:rsidR="009B24FB" w:rsidRPr="000F340B" w:rsidRDefault="009B24FB" w:rsidP="002C0774">
      <w:pPr>
        <w:rPr>
          <w:lang w:val="nl-NL"/>
        </w:rPr>
      </w:pPr>
    </w:p>
    <w:p w14:paraId="287F1D28" w14:textId="77777777" w:rsidR="002C0774" w:rsidRPr="000F340B" w:rsidRDefault="002C0774" w:rsidP="00981BC3">
      <w:pPr>
        <w:ind w:right="-279" w:hanging="426"/>
        <w:rPr>
          <w:lang w:val="nl-NL"/>
        </w:rPr>
      </w:pPr>
      <w:r w:rsidRPr="000F340B">
        <w:rPr>
          <w:lang w:val="nl-NL"/>
        </w:rPr>
        <w:t>Heeft u nog verdere opmerkingen?</w:t>
      </w:r>
    </w:p>
    <w:p w14:paraId="75DB6871" w14:textId="77777777" w:rsidR="002C0774" w:rsidRPr="000F340B" w:rsidRDefault="002C0774" w:rsidP="00981BC3">
      <w:pPr>
        <w:pBdr>
          <w:top w:val="single" w:sz="4" w:space="1" w:color="auto"/>
          <w:left w:val="single" w:sz="4" w:space="20" w:color="auto"/>
          <w:bottom w:val="single" w:sz="4" w:space="1" w:color="auto"/>
          <w:right w:val="single" w:sz="4" w:space="4" w:color="auto"/>
        </w:pBdr>
        <w:spacing w:after="0"/>
        <w:ind w:right="-279"/>
        <w:rPr>
          <w:lang w:val="nl-NL"/>
        </w:rPr>
      </w:pPr>
    </w:p>
    <w:p w14:paraId="71A5A51C" w14:textId="77777777" w:rsidR="00981BC3" w:rsidRPr="000F340B" w:rsidRDefault="00981BC3" w:rsidP="00981BC3">
      <w:pPr>
        <w:pBdr>
          <w:top w:val="single" w:sz="4" w:space="1" w:color="auto"/>
          <w:left w:val="single" w:sz="4" w:space="20" w:color="auto"/>
          <w:bottom w:val="single" w:sz="4" w:space="1" w:color="auto"/>
          <w:right w:val="single" w:sz="4" w:space="4" w:color="auto"/>
        </w:pBdr>
        <w:spacing w:after="0"/>
        <w:ind w:right="-279"/>
        <w:rPr>
          <w:lang w:val="nl-NL"/>
        </w:rPr>
      </w:pPr>
    </w:p>
    <w:p w14:paraId="1E25E15B" w14:textId="77777777" w:rsidR="00981BC3" w:rsidRPr="000F340B" w:rsidRDefault="00981BC3" w:rsidP="00981BC3">
      <w:pPr>
        <w:pBdr>
          <w:top w:val="single" w:sz="4" w:space="1" w:color="auto"/>
          <w:left w:val="single" w:sz="4" w:space="20" w:color="auto"/>
          <w:bottom w:val="single" w:sz="4" w:space="1" w:color="auto"/>
          <w:right w:val="single" w:sz="4" w:space="4" w:color="auto"/>
        </w:pBdr>
        <w:spacing w:after="0"/>
        <w:ind w:right="-279"/>
        <w:rPr>
          <w:lang w:val="nl-NL"/>
        </w:rPr>
      </w:pPr>
    </w:p>
    <w:p w14:paraId="2E43212C" w14:textId="77777777" w:rsidR="00981BC3" w:rsidRPr="000F340B" w:rsidRDefault="00981BC3" w:rsidP="00981BC3">
      <w:pPr>
        <w:pBdr>
          <w:top w:val="single" w:sz="4" w:space="1" w:color="auto"/>
          <w:left w:val="single" w:sz="4" w:space="20" w:color="auto"/>
          <w:bottom w:val="single" w:sz="4" w:space="1" w:color="auto"/>
          <w:right w:val="single" w:sz="4" w:space="4" w:color="auto"/>
        </w:pBdr>
        <w:spacing w:after="0"/>
        <w:ind w:right="-279"/>
        <w:rPr>
          <w:lang w:val="nl-NL"/>
        </w:rPr>
      </w:pPr>
    </w:p>
    <w:p w14:paraId="605C68E7" w14:textId="77777777" w:rsidR="00981BC3" w:rsidRPr="000F340B" w:rsidRDefault="00981BC3" w:rsidP="00981BC3">
      <w:pPr>
        <w:pBdr>
          <w:top w:val="single" w:sz="4" w:space="1" w:color="auto"/>
          <w:left w:val="single" w:sz="4" w:space="20" w:color="auto"/>
          <w:bottom w:val="single" w:sz="4" w:space="1" w:color="auto"/>
          <w:right w:val="single" w:sz="4" w:space="4" w:color="auto"/>
        </w:pBdr>
        <w:spacing w:after="0"/>
        <w:ind w:right="-279"/>
        <w:rPr>
          <w:lang w:val="nl-NL"/>
        </w:rPr>
      </w:pPr>
    </w:p>
    <w:p w14:paraId="5431508A" w14:textId="77777777" w:rsidR="00981BC3" w:rsidRPr="000F340B" w:rsidRDefault="00981BC3" w:rsidP="00981BC3">
      <w:pPr>
        <w:pBdr>
          <w:top w:val="single" w:sz="4" w:space="1" w:color="auto"/>
          <w:left w:val="single" w:sz="4" w:space="20" w:color="auto"/>
          <w:bottom w:val="single" w:sz="4" w:space="1" w:color="auto"/>
          <w:right w:val="single" w:sz="4" w:space="4" w:color="auto"/>
        </w:pBdr>
        <w:spacing w:after="0"/>
        <w:ind w:right="-279"/>
        <w:rPr>
          <w:lang w:val="nl-NL"/>
        </w:rPr>
      </w:pPr>
    </w:p>
    <w:p w14:paraId="02EBAA2F" w14:textId="77777777" w:rsidR="00981BC3" w:rsidRPr="000F340B" w:rsidRDefault="00981BC3" w:rsidP="00981BC3">
      <w:pPr>
        <w:pBdr>
          <w:top w:val="single" w:sz="4" w:space="1" w:color="auto"/>
          <w:left w:val="single" w:sz="4" w:space="20" w:color="auto"/>
          <w:bottom w:val="single" w:sz="4" w:space="1" w:color="auto"/>
          <w:right w:val="single" w:sz="4" w:space="4" w:color="auto"/>
        </w:pBdr>
        <w:spacing w:after="0"/>
        <w:ind w:right="-279"/>
        <w:rPr>
          <w:lang w:val="nl-NL"/>
        </w:rPr>
      </w:pPr>
    </w:p>
    <w:p w14:paraId="7ABC1D14" w14:textId="77777777" w:rsidR="00981BC3" w:rsidRPr="000F340B" w:rsidRDefault="00981BC3" w:rsidP="00981BC3">
      <w:pPr>
        <w:pBdr>
          <w:top w:val="single" w:sz="4" w:space="1" w:color="auto"/>
          <w:left w:val="single" w:sz="4" w:space="20" w:color="auto"/>
          <w:bottom w:val="single" w:sz="4" w:space="1" w:color="auto"/>
          <w:right w:val="single" w:sz="4" w:space="4" w:color="auto"/>
        </w:pBdr>
        <w:spacing w:after="0"/>
        <w:ind w:right="-279"/>
        <w:rPr>
          <w:lang w:val="nl-NL"/>
        </w:rPr>
      </w:pPr>
    </w:p>
    <w:sectPr w:rsidR="00981BC3" w:rsidRPr="000F340B">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F2E6D" w14:textId="77777777" w:rsidR="002D79A4" w:rsidRDefault="002D79A4">
      <w:pPr>
        <w:spacing w:after="0" w:line="240" w:lineRule="auto"/>
      </w:pPr>
      <w:r>
        <w:separator/>
      </w:r>
    </w:p>
  </w:endnote>
  <w:endnote w:type="continuationSeparator" w:id="0">
    <w:p w14:paraId="1B54A3D2" w14:textId="77777777" w:rsidR="002D79A4" w:rsidRDefault="002D7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599007"/>
      <w:docPartObj>
        <w:docPartGallery w:val="Page Numbers (Bottom of Page)"/>
        <w:docPartUnique/>
      </w:docPartObj>
    </w:sdtPr>
    <w:sdtEndPr>
      <w:rPr>
        <w:noProof/>
      </w:rPr>
    </w:sdtEndPr>
    <w:sdtContent>
      <w:p w14:paraId="348F7941" w14:textId="77777777" w:rsidR="008E7B3E" w:rsidRDefault="00FB2EF7">
        <w:pPr>
          <w:pStyle w:val="Footer"/>
          <w:jc w:val="center"/>
        </w:pPr>
        <w:r>
          <w:fldChar w:fldCharType="begin"/>
        </w:r>
        <w:r>
          <w:instrText xml:space="preserve"> PAGE   \* MERGEFORMAT </w:instrText>
        </w:r>
        <w:r>
          <w:fldChar w:fldCharType="separate"/>
        </w:r>
        <w:r w:rsidR="004D41FF">
          <w:rPr>
            <w:noProof/>
          </w:rPr>
          <w:t>1</w:t>
        </w:r>
        <w:r>
          <w:rPr>
            <w:noProof/>
          </w:rPr>
          <w:fldChar w:fldCharType="end"/>
        </w:r>
      </w:p>
    </w:sdtContent>
  </w:sdt>
  <w:p w14:paraId="7F2B86C1" w14:textId="77777777" w:rsidR="008E7B3E" w:rsidRDefault="008D2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FF0F8" w14:textId="77777777" w:rsidR="002D79A4" w:rsidRDefault="002D79A4">
      <w:pPr>
        <w:spacing w:after="0" w:line="240" w:lineRule="auto"/>
      </w:pPr>
      <w:r>
        <w:separator/>
      </w:r>
    </w:p>
  </w:footnote>
  <w:footnote w:type="continuationSeparator" w:id="0">
    <w:p w14:paraId="0BAF0653" w14:textId="77777777" w:rsidR="002D79A4" w:rsidRDefault="002D79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4B74"/>
    <w:multiLevelType w:val="hybridMultilevel"/>
    <w:tmpl w:val="D374BFA6"/>
    <w:lvl w:ilvl="0" w:tplc="A9BAB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76A32"/>
    <w:multiLevelType w:val="hybridMultilevel"/>
    <w:tmpl w:val="132CFCB6"/>
    <w:lvl w:ilvl="0" w:tplc="53D6CCF2">
      <w:start w:val="1"/>
      <w:numFmt w:val="lowerLetter"/>
      <w:lvlText w:val="%1."/>
      <w:lvlJc w:val="left"/>
      <w:pPr>
        <w:ind w:left="417" w:hanging="360"/>
      </w:pPr>
      <w:rPr>
        <w:rFonts w:hint="default"/>
        <w:b w:val="0"/>
      </w:rPr>
    </w:lvl>
    <w:lvl w:ilvl="1" w:tplc="04130019" w:tentative="1">
      <w:start w:val="1"/>
      <w:numFmt w:val="lowerLetter"/>
      <w:lvlText w:val="%2."/>
      <w:lvlJc w:val="left"/>
      <w:pPr>
        <w:ind w:left="1137" w:hanging="360"/>
      </w:pPr>
    </w:lvl>
    <w:lvl w:ilvl="2" w:tplc="0413001B" w:tentative="1">
      <w:start w:val="1"/>
      <w:numFmt w:val="lowerRoman"/>
      <w:lvlText w:val="%3."/>
      <w:lvlJc w:val="right"/>
      <w:pPr>
        <w:ind w:left="1857" w:hanging="180"/>
      </w:pPr>
    </w:lvl>
    <w:lvl w:ilvl="3" w:tplc="0413000F" w:tentative="1">
      <w:start w:val="1"/>
      <w:numFmt w:val="decimal"/>
      <w:lvlText w:val="%4."/>
      <w:lvlJc w:val="left"/>
      <w:pPr>
        <w:ind w:left="2577" w:hanging="360"/>
      </w:pPr>
    </w:lvl>
    <w:lvl w:ilvl="4" w:tplc="04130019" w:tentative="1">
      <w:start w:val="1"/>
      <w:numFmt w:val="lowerLetter"/>
      <w:lvlText w:val="%5."/>
      <w:lvlJc w:val="left"/>
      <w:pPr>
        <w:ind w:left="3297" w:hanging="360"/>
      </w:pPr>
    </w:lvl>
    <w:lvl w:ilvl="5" w:tplc="0413001B" w:tentative="1">
      <w:start w:val="1"/>
      <w:numFmt w:val="lowerRoman"/>
      <w:lvlText w:val="%6."/>
      <w:lvlJc w:val="right"/>
      <w:pPr>
        <w:ind w:left="4017" w:hanging="180"/>
      </w:pPr>
    </w:lvl>
    <w:lvl w:ilvl="6" w:tplc="0413000F" w:tentative="1">
      <w:start w:val="1"/>
      <w:numFmt w:val="decimal"/>
      <w:lvlText w:val="%7."/>
      <w:lvlJc w:val="left"/>
      <w:pPr>
        <w:ind w:left="4737" w:hanging="360"/>
      </w:pPr>
    </w:lvl>
    <w:lvl w:ilvl="7" w:tplc="04130019" w:tentative="1">
      <w:start w:val="1"/>
      <w:numFmt w:val="lowerLetter"/>
      <w:lvlText w:val="%8."/>
      <w:lvlJc w:val="left"/>
      <w:pPr>
        <w:ind w:left="5457" w:hanging="360"/>
      </w:pPr>
    </w:lvl>
    <w:lvl w:ilvl="8" w:tplc="0413001B" w:tentative="1">
      <w:start w:val="1"/>
      <w:numFmt w:val="lowerRoman"/>
      <w:lvlText w:val="%9."/>
      <w:lvlJc w:val="right"/>
      <w:pPr>
        <w:ind w:left="6177" w:hanging="180"/>
      </w:pPr>
    </w:lvl>
  </w:abstractNum>
  <w:abstractNum w:abstractNumId="2" w15:restartNumberingAfterBreak="0">
    <w:nsid w:val="30957AE7"/>
    <w:multiLevelType w:val="hybridMultilevel"/>
    <w:tmpl w:val="9042A5F8"/>
    <w:lvl w:ilvl="0" w:tplc="A9BAB0E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2CF46BC"/>
    <w:multiLevelType w:val="hybridMultilevel"/>
    <w:tmpl w:val="114C1662"/>
    <w:lvl w:ilvl="0" w:tplc="0413000F">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03D0214"/>
    <w:multiLevelType w:val="hybridMultilevel"/>
    <w:tmpl w:val="0CB4B75E"/>
    <w:lvl w:ilvl="0" w:tplc="537A030A">
      <w:start w:val="3"/>
      <w:numFmt w:val="lowerLetter"/>
      <w:lvlText w:val="%1."/>
      <w:lvlJc w:val="left"/>
      <w:pPr>
        <w:ind w:left="814" w:hanging="360"/>
      </w:pPr>
      <w:rPr>
        <w:rFonts w:hint="default"/>
      </w:rPr>
    </w:lvl>
    <w:lvl w:ilvl="1" w:tplc="04130019" w:tentative="1">
      <w:start w:val="1"/>
      <w:numFmt w:val="lowerLetter"/>
      <w:lvlText w:val="%2."/>
      <w:lvlJc w:val="left"/>
      <w:pPr>
        <w:ind w:left="1534" w:hanging="360"/>
      </w:pPr>
    </w:lvl>
    <w:lvl w:ilvl="2" w:tplc="0413001B" w:tentative="1">
      <w:start w:val="1"/>
      <w:numFmt w:val="lowerRoman"/>
      <w:lvlText w:val="%3."/>
      <w:lvlJc w:val="right"/>
      <w:pPr>
        <w:ind w:left="2254" w:hanging="180"/>
      </w:pPr>
    </w:lvl>
    <w:lvl w:ilvl="3" w:tplc="0413000F" w:tentative="1">
      <w:start w:val="1"/>
      <w:numFmt w:val="decimal"/>
      <w:lvlText w:val="%4."/>
      <w:lvlJc w:val="left"/>
      <w:pPr>
        <w:ind w:left="2974" w:hanging="360"/>
      </w:pPr>
    </w:lvl>
    <w:lvl w:ilvl="4" w:tplc="04130019" w:tentative="1">
      <w:start w:val="1"/>
      <w:numFmt w:val="lowerLetter"/>
      <w:lvlText w:val="%5."/>
      <w:lvlJc w:val="left"/>
      <w:pPr>
        <w:ind w:left="3694" w:hanging="360"/>
      </w:pPr>
    </w:lvl>
    <w:lvl w:ilvl="5" w:tplc="0413001B" w:tentative="1">
      <w:start w:val="1"/>
      <w:numFmt w:val="lowerRoman"/>
      <w:lvlText w:val="%6."/>
      <w:lvlJc w:val="right"/>
      <w:pPr>
        <w:ind w:left="4414" w:hanging="180"/>
      </w:pPr>
    </w:lvl>
    <w:lvl w:ilvl="6" w:tplc="0413000F" w:tentative="1">
      <w:start w:val="1"/>
      <w:numFmt w:val="decimal"/>
      <w:lvlText w:val="%7."/>
      <w:lvlJc w:val="left"/>
      <w:pPr>
        <w:ind w:left="5134" w:hanging="360"/>
      </w:pPr>
    </w:lvl>
    <w:lvl w:ilvl="7" w:tplc="04130019" w:tentative="1">
      <w:start w:val="1"/>
      <w:numFmt w:val="lowerLetter"/>
      <w:lvlText w:val="%8."/>
      <w:lvlJc w:val="left"/>
      <w:pPr>
        <w:ind w:left="5854" w:hanging="360"/>
      </w:pPr>
    </w:lvl>
    <w:lvl w:ilvl="8" w:tplc="0413001B" w:tentative="1">
      <w:start w:val="1"/>
      <w:numFmt w:val="lowerRoman"/>
      <w:lvlText w:val="%9."/>
      <w:lvlJc w:val="right"/>
      <w:pPr>
        <w:ind w:left="6574" w:hanging="180"/>
      </w:pPr>
    </w:lvl>
  </w:abstractNum>
  <w:abstractNum w:abstractNumId="5" w15:restartNumberingAfterBreak="0">
    <w:nsid w:val="65CB784A"/>
    <w:multiLevelType w:val="hybridMultilevel"/>
    <w:tmpl w:val="37E4B20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774"/>
    <w:rsid w:val="00002706"/>
    <w:rsid w:val="00080A6A"/>
    <w:rsid w:val="00094CF1"/>
    <w:rsid w:val="000B4C4A"/>
    <w:rsid w:val="000B7E5B"/>
    <w:rsid w:val="000D50B0"/>
    <w:rsid w:val="000F340B"/>
    <w:rsid w:val="001270D5"/>
    <w:rsid w:val="00177C56"/>
    <w:rsid w:val="00195B36"/>
    <w:rsid w:val="0029092A"/>
    <w:rsid w:val="002B71AC"/>
    <w:rsid w:val="002C0774"/>
    <w:rsid w:val="002D79A4"/>
    <w:rsid w:val="00320028"/>
    <w:rsid w:val="003C56E0"/>
    <w:rsid w:val="004719FC"/>
    <w:rsid w:val="004D41FF"/>
    <w:rsid w:val="004D7571"/>
    <w:rsid w:val="005116EC"/>
    <w:rsid w:val="005774B4"/>
    <w:rsid w:val="0062130F"/>
    <w:rsid w:val="00640DD3"/>
    <w:rsid w:val="00677EF5"/>
    <w:rsid w:val="008450AE"/>
    <w:rsid w:val="008608D5"/>
    <w:rsid w:val="00871E37"/>
    <w:rsid w:val="00873FD5"/>
    <w:rsid w:val="008B4B24"/>
    <w:rsid w:val="008D25C0"/>
    <w:rsid w:val="00931A56"/>
    <w:rsid w:val="00981BC3"/>
    <w:rsid w:val="009B24FB"/>
    <w:rsid w:val="00A46E7B"/>
    <w:rsid w:val="00A82E12"/>
    <w:rsid w:val="00AA42EE"/>
    <w:rsid w:val="00B46D52"/>
    <w:rsid w:val="00B97BF4"/>
    <w:rsid w:val="00C1231B"/>
    <w:rsid w:val="00C40149"/>
    <w:rsid w:val="00C648AD"/>
    <w:rsid w:val="00CE4F4D"/>
    <w:rsid w:val="00CF2C55"/>
    <w:rsid w:val="00D3768B"/>
    <w:rsid w:val="00D94807"/>
    <w:rsid w:val="00E66B8C"/>
    <w:rsid w:val="00F12B85"/>
    <w:rsid w:val="00F70945"/>
    <w:rsid w:val="00F865C7"/>
    <w:rsid w:val="00FB2EF7"/>
    <w:rsid w:val="00FC2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B18924"/>
  <w15:docId w15:val="{3EEF52D6-DEDC-45E1-8095-791CC1BA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1"/>
    </w:rPr>
  </w:style>
  <w:style w:type="paragraph" w:styleId="Heading1">
    <w:name w:val="heading 1"/>
    <w:basedOn w:val="Normal"/>
    <w:next w:val="Normal"/>
    <w:link w:val="Heading1Char"/>
    <w:uiPriority w:val="9"/>
    <w:qFormat/>
    <w:rsid w:val="00AA42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0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774"/>
  </w:style>
  <w:style w:type="table" w:styleId="TableGrid">
    <w:name w:val="Table Grid"/>
    <w:basedOn w:val="TableNormal"/>
    <w:uiPriority w:val="59"/>
    <w:rsid w:val="002C0774"/>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4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F4D"/>
    <w:rPr>
      <w:rFonts w:ascii="Segoe UI" w:hAnsi="Segoe UI" w:cs="Segoe UI"/>
      <w:sz w:val="18"/>
      <w:szCs w:val="18"/>
    </w:rPr>
  </w:style>
  <w:style w:type="paragraph" w:styleId="ListParagraph">
    <w:name w:val="List Paragraph"/>
    <w:basedOn w:val="Normal"/>
    <w:uiPriority w:val="34"/>
    <w:qFormat/>
    <w:rsid w:val="00931A56"/>
    <w:pPr>
      <w:ind w:left="720"/>
      <w:contextualSpacing/>
    </w:pPr>
  </w:style>
  <w:style w:type="paragraph" w:styleId="Revision">
    <w:name w:val="Revision"/>
    <w:hidden/>
    <w:uiPriority w:val="99"/>
    <w:semiHidden/>
    <w:rsid w:val="00FB2EF7"/>
    <w:pPr>
      <w:spacing w:after="0" w:line="240" w:lineRule="auto"/>
    </w:pPr>
  </w:style>
  <w:style w:type="character" w:styleId="CommentReference">
    <w:name w:val="annotation reference"/>
    <w:basedOn w:val="DefaultParagraphFont"/>
    <w:uiPriority w:val="99"/>
    <w:semiHidden/>
    <w:unhideWhenUsed/>
    <w:rsid w:val="005774B4"/>
    <w:rPr>
      <w:sz w:val="18"/>
      <w:szCs w:val="18"/>
    </w:rPr>
  </w:style>
  <w:style w:type="paragraph" w:styleId="CommentText">
    <w:name w:val="annotation text"/>
    <w:basedOn w:val="Normal"/>
    <w:link w:val="CommentTextChar"/>
    <w:uiPriority w:val="99"/>
    <w:semiHidden/>
    <w:unhideWhenUsed/>
    <w:rsid w:val="005774B4"/>
    <w:pPr>
      <w:spacing w:line="240" w:lineRule="auto"/>
    </w:pPr>
    <w:rPr>
      <w:sz w:val="24"/>
      <w:szCs w:val="24"/>
    </w:rPr>
  </w:style>
  <w:style w:type="character" w:customStyle="1" w:styleId="CommentTextChar">
    <w:name w:val="Comment Text Char"/>
    <w:basedOn w:val="DefaultParagraphFont"/>
    <w:link w:val="CommentText"/>
    <w:uiPriority w:val="99"/>
    <w:semiHidden/>
    <w:rsid w:val="005774B4"/>
    <w:rPr>
      <w:sz w:val="24"/>
      <w:szCs w:val="24"/>
    </w:rPr>
  </w:style>
  <w:style w:type="paragraph" w:styleId="CommentSubject">
    <w:name w:val="annotation subject"/>
    <w:basedOn w:val="CommentText"/>
    <w:next w:val="CommentText"/>
    <w:link w:val="CommentSubjectChar"/>
    <w:uiPriority w:val="99"/>
    <w:semiHidden/>
    <w:unhideWhenUsed/>
    <w:rsid w:val="005774B4"/>
    <w:rPr>
      <w:b/>
      <w:bCs/>
      <w:sz w:val="20"/>
      <w:szCs w:val="20"/>
    </w:rPr>
  </w:style>
  <w:style w:type="character" w:customStyle="1" w:styleId="CommentSubjectChar">
    <w:name w:val="Comment Subject Char"/>
    <w:basedOn w:val="CommentTextChar"/>
    <w:link w:val="CommentSubject"/>
    <w:uiPriority w:val="99"/>
    <w:semiHidden/>
    <w:rsid w:val="005774B4"/>
    <w:rPr>
      <w:b/>
      <w:bCs/>
      <w:sz w:val="20"/>
      <w:szCs w:val="20"/>
    </w:rPr>
  </w:style>
  <w:style w:type="paragraph" w:styleId="NoSpacing">
    <w:name w:val="No Spacing"/>
    <w:uiPriority w:val="1"/>
    <w:qFormat/>
    <w:rsid w:val="00080A6A"/>
    <w:pPr>
      <w:spacing w:after="0" w:line="240" w:lineRule="auto"/>
    </w:pPr>
  </w:style>
  <w:style w:type="character" w:customStyle="1" w:styleId="Heading1Char">
    <w:name w:val="Heading 1 Char"/>
    <w:basedOn w:val="DefaultParagraphFont"/>
    <w:link w:val="Heading1"/>
    <w:uiPriority w:val="9"/>
    <w:rsid w:val="00AA42E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36374">
      <w:bodyDiv w:val="1"/>
      <w:marLeft w:val="0"/>
      <w:marRight w:val="0"/>
      <w:marTop w:val="0"/>
      <w:marBottom w:val="0"/>
      <w:divBdr>
        <w:top w:val="none" w:sz="0" w:space="0" w:color="auto"/>
        <w:left w:val="none" w:sz="0" w:space="0" w:color="auto"/>
        <w:bottom w:val="none" w:sz="0" w:space="0" w:color="auto"/>
        <w:right w:val="none" w:sz="0" w:space="0" w:color="auto"/>
      </w:divBdr>
    </w:div>
    <w:div w:id="185179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tilburguniversity.edu/nl/onderzoek/sociale-wetenschappen/wetenschapscommissi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D370B5AE56EE46825A757CC4DF173C" ma:contentTypeVersion="6" ma:contentTypeDescription="Een nieuw document maken." ma:contentTypeScope="" ma:versionID="5131e480784e3ef71f4ffe37754d8422">
  <xsd:schema xmlns:xsd="http://www.w3.org/2001/XMLSchema" xmlns:xs="http://www.w3.org/2001/XMLSchema" xmlns:p="http://schemas.microsoft.com/office/2006/metadata/properties" xmlns:ns2="7ac1ac21-438e-457a-a27e-256c5d914b27" xmlns:ns3="39fc3f84-f10d-4ade-84ba-e86c808e1f30" targetNamespace="http://schemas.microsoft.com/office/2006/metadata/properties" ma:root="true" ma:fieldsID="fde41f9bbc5e3d23742e3a20a010cd76" ns2:_="" ns3:_="">
    <xsd:import namespace="7ac1ac21-438e-457a-a27e-256c5d914b27"/>
    <xsd:import namespace="39fc3f84-f10d-4ade-84ba-e86c808e1f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1ac21-438e-457a-a27e-256c5d914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c3f84-f10d-4ade-84ba-e86c808e1f30"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2757A-B41A-4FC4-A1B3-664597104A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B91642-F0A2-4D13-9EEE-CEA286C0EC12}">
  <ds:schemaRefs>
    <ds:schemaRef ds:uri="http://schemas.microsoft.com/sharepoint/v3/contenttype/forms"/>
  </ds:schemaRefs>
</ds:datastoreItem>
</file>

<file path=customXml/itemProps3.xml><?xml version="1.0" encoding="utf-8"?>
<ds:datastoreItem xmlns:ds="http://schemas.openxmlformats.org/officeDocument/2006/customXml" ds:itemID="{BB32058B-53B8-42C8-BA1E-F64EFDA01AB8}"/>
</file>

<file path=docProps/app.xml><?xml version="1.0" encoding="utf-8"?>
<Properties xmlns="http://schemas.openxmlformats.org/officeDocument/2006/extended-properties" xmlns:vt="http://schemas.openxmlformats.org/officeDocument/2006/docPropsVTypes">
  <Template>Normal</Template>
  <TotalTime>1</TotalTime>
  <Pages>4</Pages>
  <Words>876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Tilburg University</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M.T.A. van den Heuvel</dc:creator>
  <cp:keywords/>
  <dc:description/>
  <cp:lastModifiedBy>Reinjet Oostdijk</cp:lastModifiedBy>
  <cp:revision>6</cp:revision>
  <dcterms:created xsi:type="dcterms:W3CDTF">2019-06-07T14:50:00Z</dcterms:created>
  <dcterms:modified xsi:type="dcterms:W3CDTF">2021-06-18T09:58:00Z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0x01010076D370B5AE56EE46825A757CC4DF173C</vt:lpwstr>
  </property>
</Properties>
</file>