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FFDCF" w14:textId="77777777" w:rsidR="00A040ED" w:rsidRDefault="00A040ED" w:rsidP="00141103">
      <w:pPr>
        <w:spacing w:after="0" w:line="280" w:lineRule="exact"/>
        <w:rPr>
          <w:rFonts w:ascii="Arial" w:hAnsi="Arial" w:cs="Arial"/>
          <w:b/>
          <w:sz w:val="21"/>
          <w:szCs w:val="21"/>
          <w:lang w:val="nl-NL"/>
        </w:rPr>
      </w:pPr>
      <w:bookmarkStart w:id="0" w:name="_GoBack"/>
      <w:bookmarkEnd w:id="0"/>
    </w:p>
    <w:p w14:paraId="77C96A53" w14:textId="090FB1AD" w:rsidR="00C33E7D" w:rsidRPr="00A040ED" w:rsidRDefault="001157A2" w:rsidP="00141103">
      <w:pPr>
        <w:spacing w:after="0" w:line="280" w:lineRule="exact"/>
        <w:rPr>
          <w:rFonts w:ascii="Arial" w:hAnsi="Arial" w:cs="Arial"/>
          <w:b/>
          <w:sz w:val="28"/>
          <w:szCs w:val="21"/>
          <w:lang w:val="nl-NL"/>
        </w:rPr>
      </w:pPr>
      <w:r w:rsidRPr="00A040ED">
        <w:rPr>
          <w:rFonts w:ascii="Arial" w:hAnsi="Arial" w:cs="Arial"/>
          <w:b/>
          <w:sz w:val="28"/>
          <w:szCs w:val="21"/>
          <w:lang w:val="nl-NL"/>
        </w:rPr>
        <w:t>Klachtenregeling Wetenschappelijke Integriteit Tilburg University</w:t>
      </w:r>
    </w:p>
    <w:p w14:paraId="4FE48C71" w14:textId="3D980BAC" w:rsidR="00C80E8D" w:rsidRPr="00C80E8D" w:rsidRDefault="00A040ED" w:rsidP="00141103">
      <w:pPr>
        <w:spacing w:after="0" w:line="280" w:lineRule="exact"/>
        <w:rPr>
          <w:rFonts w:ascii="Arial" w:hAnsi="Arial" w:cs="Arial"/>
          <w:i/>
          <w:sz w:val="21"/>
          <w:szCs w:val="21"/>
          <w:lang w:val="nl-NL"/>
        </w:rPr>
      </w:pPr>
      <w:r>
        <w:rPr>
          <w:rFonts w:ascii="Arial" w:hAnsi="Arial" w:cs="Arial"/>
          <w:i/>
          <w:sz w:val="21"/>
          <w:szCs w:val="21"/>
          <w:lang w:val="nl-NL"/>
        </w:rPr>
        <w:t>1 november 2019</w:t>
      </w:r>
    </w:p>
    <w:p w14:paraId="347F14C5" w14:textId="6D9C30F0" w:rsidR="0090620E" w:rsidRDefault="0090620E" w:rsidP="00141103">
      <w:pPr>
        <w:spacing w:after="0" w:line="280" w:lineRule="exact"/>
        <w:rPr>
          <w:rFonts w:ascii="Arial" w:hAnsi="Arial" w:cs="Arial"/>
          <w:b/>
          <w:sz w:val="21"/>
          <w:szCs w:val="21"/>
          <w:lang w:val="nl-NL"/>
        </w:rPr>
      </w:pPr>
    </w:p>
    <w:p w14:paraId="1C0E47B3" w14:textId="77777777" w:rsidR="00C80E8D" w:rsidRPr="00141103" w:rsidRDefault="00C80E8D" w:rsidP="00141103">
      <w:pPr>
        <w:spacing w:after="0" w:line="280" w:lineRule="exact"/>
        <w:rPr>
          <w:rFonts w:ascii="Arial" w:hAnsi="Arial" w:cs="Arial"/>
          <w:b/>
          <w:sz w:val="21"/>
          <w:szCs w:val="21"/>
          <w:lang w:val="nl-NL"/>
        </w:rPr>
      </w:pPr>
    </w:p>
    <w:p w14:paraId="0500FC19" w14:textId="73D7D6EB" w:rsidR="001157A2" w:rsidRPr="00141103" w:rsidRDefault="0090620E" w:rsidP="00141103">
      <w:pPr>
        <w:spacing w:after="0" w:line="280" w:lineRule="exact"/>
        <w:rPr>
          <w:rFonts w:ascii="Arial" w:hAnsi="Arial" w:cs="Arial"/>
          <w:b/>
          <w:sz w:val="21"/>
          <w:szCs w:val="21"/>
          <w:lang w:val="nl-NL"/>
        </w:rPr>
      </w:pPr>
      <w:r w:rsidRPr="00141103">
        <w:rPr>
          <w:rFonts w:ascii="Arial" w:hAnsi="Arial" w:cs="Arial"/>
          <w:b/>
          <w:sz w:val="21"/>
          <w:szCs w:val="21"/>
          <w:lang w:val="nl-NL"/>
        </w:rPr>
        <w:t>Overwegingen</w:t>
      </w:r>
    </w:p>
    <w:p w14:paraId="46BA5CC0" w14:textId="2EBC5B09" w:rsidR="0090620E" w:rsidRPr="00141103" w:rsidRDefault="0090620E" w:rsidP="00376A0B">
      <w:pPr>
        <w:pStyle w:val="ListParagraph"/>
        <w:numPr>
          <w:ilvl w:val="0"/>
          <w:numId w:val="27"/>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Tilburg University gaat uit van de Stichting Katholieke Universiteit Brabant (“</w:t>
      </w:r>
      <w:r w:rsidRPr="00C23C42">
        <w:rPr>
          <w:rFonts w:ascii="Arial" w:hAnsi="Arial" w:cs="Arial"/>
          <w:b/>
          <w:sz w:val="21"/>
          <w:szCs w:val="21"/>
          <w:lang w:val="nl-NL"/>
        </w:rPr>
        <w:t>Stichting</w:t>
      </w:r>
      <w:r w:rsidRPr="00141103">
        <w:rPr>
          <w:rFonts w:ascii="Arial" w:hAnsi="Arial" w:cs="Arial"/>
          <w:sz w:val="21"/>
          <w:szCs w:val="21"/>
          <w:lang w:val="nl-NL"/>
        </w:rPr>
        <w:t>”).</w:t>
      </w:r>
    </w:p>
    <w:p w14:paraId="0AFD2EB5" w14:textId="77777777" w:rsidR="0090620E" w:rsidRPr="00141103" w:rsidRDefault="0090620E" w:rsidP="00376A0B">
      <w:pPr>
        <w:pStyle w:val="ListParagraph"/>
        <w:spacing w:after="0" w:line="280" w:lineRule="exact"/>
        <w:ind w:left="567" w:hanging="567"/>
        <w:rPr>
          <w:rFonts w:ascii="Arial" w:hAnsi="Arial" w:cs="Arial"/>
          <w:sz w:val="21"/>
          <w:szCs w:val="21"/>
          <w:lang w:val="nl-NL"/>
        </w:rPr>
      </w:pPr>
    </w:p>
    <w:p w14:paraId="72A70485" w14:textId="7F27306F" w:rsidR="0090620E" w:rsidRPr="00141103" w:rsidRDefault="0090620E" w:rsidP="00376A0B">
      <w:pPr>
        <w:pStyle w:val="ListParagraph"/>
        <w:numPr>
          <w:ilvl w:val="0"/>
          <w:numId w:val="27"/>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Alle betrokkenen bij onderzoek dat wordt uitgevoerd binnen Tilburg University, behoren bij het doen van onderzoek te handelen binnen de door de Nederlandse gedragscode wetenschappelijke integriteit 2018 (hierna: “</w:t>
      </w:r>
      <w:r w:rsidRPr="00141103">
        <w:rPr>
          <w:rFonts w:ascii="Arial" w:hAnsi="Arial" w:cs="Arial"/>
          <w:b/>
          <w:sz w:val="21"/>
          <w:szCs w:val="21"/>
          <w:lang w:val="nl-NL"/>
        </w:rPr>
        <w:t>Gedragscode</w:t>
      </w:r>
      <w:r w:rsidRPr="00141103">
        <w:rPr>
          <w:rFonts w:ascii="Arial" w:hAnsi="Arial" w:cs="Arial"/>
          <w:sz w:val="21"/>
          <w:szCs w:val="21"/>
          <w:lang w:val="nl-NL"/>
        </w:rPr>
        <w:t>”) geformuleerde normen. Elke onderzoeker heeft de verantwoordelijkheid om de normen van wetenschappelijke integriteit en goede onderzoekspraktijk</w:t>
      </w:r>
      <w:r w:rsidR="00143131">
        <w:rPr>
          <w:rFonts w:ascii="Arial" w:hAnsi="Arial" w:cs="Arial"/>
          <w:sz w:val="21"/>
          <w:szCs w:val="21"/>
          <w:lang w:val="nl-NL"/>
        </w:rPr>
        <w:t>en</w:t>
      </w:r>
      <w:r w:rsidRPr="00141103">
        <w:rPr>
          <w:rFonts w:ascii="Arial" w:hAnsi="Arial" w:cs="Arial"/>
          <w:sz w:val="21"/>
          <w:szCs w:val="21"/>
          <w:lang w:val="nl-NL"/>
        </w:rPr>
        <w:t xml:space="preserve"> zorgvuldig na te leven en de naleving door anderen te bevorderen. </w:t>
      </w:r>
    </w:p>
    <w:p w14:paraId="1BF22DC7" w14:textId="77777777" w:rsidR="0090620E" w:rsidRPr="00141103" w:rsidRDefault="0090620E" w:rsidP="00376A0B">
      <w:pPr>
        <w:pStyle w:val="ListParagraph"/>
        <w:spacing w:after="0" w:line="280" w:lineRule="exact"/>
        <w:ind w:left="567" w:hanging="567"/>
        <w:rPr>
          <w:rFonts w:ascii="Arial" w:hAnsi="Arial" w:cs="Arial"/>
          <w:sz w:val="21"/>
          <w:szCs w:val="21"/>
          <w:lang w:val="nl-NL"/>
        </w:rPr>
      </w:pPr>
    </w:p>
    <w:p w14:paraId="11D40DFF" w14:textId="644DCAC3" w:rsidR="001157A2" w:rsidRPr="00141103" w:rsidRDefault="001157A2" w:rsidP="00376A0B">
      <w:pPr>
        <w:pStyle w:val="ListParagraph"/>
        <w:numPr>
          <w:ilvl w:val="0"/>
          <w:numId w:val="27"/>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In de </w:t>
      </w:r>
      <w:r w:rsidR="0090620E" w:rsidRPr="00141103">
        <w:rPr>
          <w:rFonts w:ascii="Arial" w:hAnsi="Arial" w:cs="Arial"/>
          <w:sz w:val="21"/>
          <w:szCs w:val="21"/>
          <w:lang w:val="nl-NL"/>
        </w:rPr>
        <w:t>G</w:t>
      </w:r>
      <w:r w:rsidRPr="00141103">
        <w:rPr>
          <w:rFonts w:ascii="Arial" w:hAnsi="Arial" w:cs="Arial"/>
          <w:sz w:val="21"/>
          <w:szCs w:val="21"/>
          <w:lang w:val="nl-NL"/>
        </w:rPr>
        <w:t>edragscode zijn de leidende principes van goede en integere wetenschapsbeoefening en de daaruit voortvloeiende normen voor goede onderzoekspraktijken voor onderzoekers vastgelegd die ook door Tilburg University wo</w:t>
      </w:r>
      <w:r w:rsidR="00F67F61" w:rsidRPr="00141103">
        <w:rPr>
          <w:rFonts w:ascii="Arial" w:hAnsi="Arial" w:cs="Arial"/>
          <w:sz w:val="21"/>
          <w:szCs w:val="21"/>
          <w:lang w:val="nl-NL"/>
        </w:rPr>
        <w:t>rden onderschreven en voor een U</w:t>
      </w:r>
      <w:r w:rsidRPr="00141103">
        <w:rPr>
          <w:rFonts w:ascii="Arial" w:hAnsi="Arial" w:cs="Arial"/>
          <w:sz w:val="21"/>
          <w:szCs w:val="21"/>
          <w:lang w:val="nl-NL"/>
        </w:rPr>
        <w:t xml:space="preserve">niversiteit gelden als richtlijnen als bedoeld in artikel 1.7 van de </w:t>
      </w:r>
      <w:r w:rsidR="00BE09B1">
        <w:rPr>
          <w:rFonts w:ascii="Arial" w:hAnsi="Arial" w:cs="Arial"/>
          <w:bCs/>
          <w:sz w:val="21"/>
          <w:szCs w:val="21"/>
          <w:lang w:val="nl-NL"/>
        </w:rPr>
        <w:t>Wet hoger onderwijs en wetenschappelijk onderzoek (“</w:t>
      </w:r>
      <w:r w:rsidR="00BE09B1" w:rsidRPr="00C23C42">
        <w:rPr>
          <w:rFonts w:ascii="Arial" w:hAnsi="Arial" w:cs="Arial"/>
          <w:b/>
          <w:bCs/>
          <w:sz w:val="21"/>
          <w:szCs w:val="21"/>
          <w:lang w:val="nl-NL"/>
        </w:rPr>
        <w:t>WHW</w:t>
      </w:r>
      <w:r w:rsidR="00BE09B1">
        <w:rPr>
          <w:rFonts w:ascii="Arial" w:hAnsi="Arial" w:cs="Arial"/>
          <w:bCs/>
          <w:sz w:val="21"/>
          <w:szCs w:val="21"/>
          <w:lang w:val="nl-NL"/>
        </w:rPr>
        <w:t>”)</w:t>
      </w:r>
      <w:r w:rsidRPr="00141103">
        <w:rPr>
          <w:rFonts w:ascii="Arial" w:hAnsi="Arial" w:cs="Arial"/>
          <w:sz w:val="21"/>
          <w:szCs w:val="21"/>
          <w:lang w:val="nl-NL"/>
        </w:rPr>
        <w:t>.</w:t>
      </w:r>
    </w:p>
    <w:p w14:paraId="54AE68CF" w14:textId="77777777" w:rsidR="0090620E" w:rsidRPr="00141103" w:rsidRDefault="0090620E" w:rsidP="00376A0B">
      <w:pPr>
        <w:pStyle w:val="ListParagraph"/>
        <w:spacing w:after="0" w:line="280" w:lineRule="exact"/>
        <w:ind w:left="567" w:hanging="567"/>
        <w:rPr>
          <w:rFonts w:ascii="Arial" w:hAnsi="Arial" w:cs="Arial"/>
          <w:sz w:val="21"/>
          <w:szCs w:val="21"/>
          <w:lang w:val="nl-NL"/>
        </w:rPr>
      </w:pPr>
    </w:p>
    <w:p w14:paraId="00132FA9" w14:textId="2F588615" w:rsidR="0090620E" w:rsidRPr="00141103" w:rsidRDefault="0090620E" w:rsidP="00376A0B">
      <w:pPr>
        <w:pStyle w:val="ListParagraph"/>
        <w:numPr>
          <w:ilvl w:val="0"/>
          <w:numId w:val="27"/>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Het College van Bestuur van Tilburg University hecht grote waarde aan het </w:t>
      </w:r>
      <w:r w:rsidR="00A040ED">
        <w:rPr>
          <w:rFonts w:ascii="Arial" w:hAnsi="Arial" w:cs="Arial"/>
          <w:sz w:val="21"/>
          <w:szCs w:val="21"/>
          <w:lang w:val="nl-NL"/>
        </w:rPr>
        <w:t xml:space="preserve">door betrokkenen </w:t>
      </w:r>
      <w:r w:rsidRPr="00141103">
        <w:rPr>
          <w:rFonts w:ascii="Arial" w:hAnsi="Arial" w:cs="Arial"/>
          <w:sz w:val="21"/>
          <w:szCs w:val="21"/>
          <w:lang w:val="nl-NL"/>
        </w:rPr>
        <w:t>kunnen melden van vermoedens van schendingen van de wetenschappelijke integ</w:t>
      </w:r>
      <w:r w:rsidR="00A040ED">
        <w:rPr>
          <w:rFonts w:ascii="Arial" w:hAnsi="Arial" w:cs="Arial"/>
          <w:sz w:val="21"/>
          <w:szCs w:val="21"/>
          <w:lang w:val="nl-NL"/>
        </w:rPr>
        <w:t>riteit. Deze regeling is er</w:t>
      </w:r>
      <w:r w:rsidRPr="00141103">
        <w:rPr>
          <w:rFonts w:ascii="Arial" w:hAnsi="Arial" w:cs="Arial"/>
          <w:sz w:val="21"/>
          <w:szCs w:val="21"/>
          <w:lang w:val="nl-NL"/>
        </w:rPr>
        <w:t xml:space="preserve">op gericht die drempel te verlagen. </w:t>
      </w:r>
    </w:p>
    <w:p w14:paraId="7C04C41E" w14:textId="77777777" w:rsidR="0090620E" w:rsidRPr="00141103" w:rsidRDefault="0090620E" w:rsidP="00376A0B">
      <w:pPr>
        <w:pStyle w:val="ListParagraph"/>
        <w:spacing w:after="0" w:line="280" w:lineRule="exact"/>
        <w:ind w:left="567" w:hanging="567"/>
        <w:rPr>
          <w:rFonts w:ascii="Arial" w:hAnsi="Arial" w:cs="Arial"/>
          <w:sz w:val="21"/>
          <w:szCs w:val="21"/>
          <w:lang w:val="nl-NL"/>
        </w:rPr>
      </w:pPr>
    </w:p>
    <w:p w14:paraId="6DDAEADD" w14:textId="78891E8A" w:rsidR="0090620E" w:rsidRPr="00141103" w:rsidRDefault="0003242F" w:rsidP="00376A0B">
      <w:pPr>
        <w:pStyle w:val="ListParagraph"/>
        <w:numPr>
          <w:ilvl w:val="0"/>
          <w:numId w:val="27"/>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Degene die </w:t>
      </w:r>
      <w:r w:rsidR="00370A81" w:rsidRPr="00141103">
        <w:rPr>
          <w:rFonts w:ascii="Arial" w:hAnsi="Arial" w:cs="Arial"/>
          <w:sz w:val="21"/>
          <w:szCs w:val="21"/>
          <w:lang w:val="nl-NL"/>
        </w:rPr>
        <w:t>veronderstelt</w:t>
      </w:r>
      <w:r w:rsidR="001157A2" w:rsidRPr="00141103">
        <w:rPr>
          <w:rFonts w:ascii="Arial" w:hAnsi="Arial" w:cs="Arial"/>
          <w:sz w:val="21"/>
          <w:szCs w:val="21"/>
          <w:lang w:val="nl-NL"/>
        </w:rPr>
        <w:t xml:space="preserve"> dat de wetenschappelijke integriteit i</w:t>
      </w:r>
      <w:r w:rsidR="00DF4503" w:rsidRPr="00141103">
        <w:rPr>
          <w:rFonts w:ascii="Arial" w:hAnsi="Arial" w:cs="Arial"/>
          <w:sz w:val="21"/>
          <w:szCs w:val="21"/>
          <w:lang w:val="nl-NL"/>
        </w:rPr>
        <w:t xml:space="preserve">s geschonden, kan een </w:t>
      </w:r>
      <w:r w:rsidR="00A040ED">
        <w:rPr>
          <w:rFonts w:ascii="Arial" w:hAnsi="Arial" w:cs="Arial"/>
          <w:sz w:val="21"/>
          <w:szCs w:val="21"/>
          <w:lang w:val="nl-NL"/>
        </w:rPr>
        <w:t>k</w:t>
      </w:r>
      <w:r w:rsidR="001157A2" w:rsidRPr="00141103">
        <w:rPr>
          <w:rFonts w:ascii="Arial" w:hAnsi="Arial" w:cs="Arial"/>
          <w:sz w:val="21"/>
          <w:szCs w:val="21"/>
          <w:lang w:val="nl-NL"/>
        </w:rPr>
        <w:t xml:space="preserve">lacht </w:t>
      </w:r>
      <w:r w:rsidR="00A040ED">
        <w:rPr>
          <w:rFonts w:ascii="Arial" w:hAnsi="Arial" w:cs="Arial"/>
          <w:sz w:val="21"/>
          <w:szCs w:val="21"/>
          <w:lang w:val="nl-NL"/>
        </w:rPr>
        <w:t xml:space="preserve">vertrouwelijk bespreken met de vertrouwenspersoon wetenschappelijke integriteit en de klacht </w:t>
      </w:r>
      <w:r w:rsidRPr="00141103">
        <w:rPr>
          <w:rFonts w:ascii="Arial" w:hAnsi="Arial" w:cs="Arial"/>
          <w:sz w:val="21"/>
          <w:szCs w:val="21"/>
          <w:lang w:val="nl-NL"/>
        </w:rPr>
        <w:t xml:space="preserve">indienen </w:t>
      </w:r>
      <w:r w:rsidR="001157A2" w:rsidRPr="00141103">
        <w:rPr>
          <w:rFonts w:ascii="Arial" w:hAnsi="Arial" w:cs="Arial"/>
          <w:sz w:val="21"/>
          <w:szCs w:val="21"/>
          <w:lang w:val="nl-NL"/>
        </w:rPr>
        <w:t>bij het College van Bestuur</w:t>
      </w:r>
      <w:r w:rsidR="00A040ED">
        <w:rPr>
          <w:rFonts w:ascii="Arial" w:hAnsi="Arial" w:cs="Arial"/>
          <w:sz w:val="21"/>
          <w:szCs w:val="21"/>
          <w:lang w:val="nl-NL"/>
        </w:rPr>
        <w:t xml:space="preserve"> of de Commissie Wetenschappelijke Integriteit</w:t>
      </w:r>
      <w:r w:rsidR="001157A2" w:rsidRPr="00141103">
        <w:rPr>
          <w:rFonts w:ascii="Arial" w:hAnsi="Arial" w:cs="Arial"/>
          <w:sz w:val="21"/>
          <w:szCs w:val="21"/>
          <w:lang w:val="nl-NL"/>
        </w:rPr>
        <w:t>. Tilburg University zorgt voor een zorgvuldige procedure voo</w:t>
      </w:r>
      <w:r w:rsidR="00DF4503" w:rsidRPr="00141103">
        <w:rPr>
          <w:rFonts w:ascii="Arial" w:hAnsi="Arial" w:cs="Arial"/>
          <w:sz w:val="21"/>
          <w:szCs w:val="21"/>
          <w:lang w:val="nl-NL"/>
        </w:rPr>
        <w:t xml:space="preserve">r de </w:t>
      </w:r>
      <w:r w:rsidRPr="00141103">
        <w:rPr>
          <w:rFonts w:ascii="Arial" w:hAnsi="Arial" w:cs="Arial"/>
          <w:sz w:val="21"/>
          <w:szCs w:val="21"/>
          <w:lang w:val="nl-NL"/>
        </w:rPr>
        <w:t xml:space="preserve">beoordeling </w:t>
      </w:r>
      <w:r w:rsidR="00DF4503" w:rsidRPr="00141103">
        <w:rPr>
          <w:rFonts w:ascii="Arial" w:hAnsi="Arial" w:cs="Arial"/>
          <w:sz w:val="21"/>
          <w:szCs w:val="21"/>
          <w:lang w:val="nl-NL"/>
        </w:rPr>
        <w:t>van de Klacht</w:t>
      </w:r>
      <w:r w:rsidR="001157A2" w:rsidRPr="00141103">
        <w:rPr>
          <w:rFonts w:ascii="Arial" w:hAnsi="Arial" w:cs="Arial"/>
          <w:sz w:val="21"/>
          <w:szCs w:val="21"/>
          <w:lang w:val="nl-NL"/>
        </w:rPr>
        <w:t>. Met dat doel heeft het College van Bestuur de onderstaande</w:t>
      </w:r>
      <w:r w:rsidR="00577898" w:rsidRPr="00141103">
        <w:rPr>
          <w:rFonts w:ascii="Arial" w:hAnsi="Arial" w:cs="Arial"/>
          <w:sz w:val="21"/>
          <w:szCs w:val="21"/>
          <w:lang w:val="nl-NL"/>
        </w:rPr>
        <w:t xml:space="preserve"> Klachtenregeling Wetenschappelijke Integriteit Tilburg University (</w:t>
      </w:r>
      <w:r w:rsidR="00BE09B1">
        <w:rPr>
          <w:rFonts w:ascii="Arial" w:hAnsi="Arial" w:cs="Arial"/>
          <w:sz w:val="21"/>
          <w:szCs w:val="21"/>
          <w:lang w:val="nl-NL"/>
        </w:rPr>
        <w:t>”</w:t>
      </w:r>
      <w:r w:rsidR="00BE09B1" w:rsidRPr="00A040ED">
        <w:rPr>
          <w:rFonts w:ascii="Arial" w:hAnsi="Arial" w:cs="Arial"/>
          <w:b/>
          <w:sz w:val="21"/>
          <w:szCs w:val="21"/>
          <w:lang w:val="nl-NL"/>
        </w:rPr>
        <w:t>Klachtenregeling</w:t>
      </w:r>
      <w:r w:rsidR="00BE09B1">
        <w:rPr>
          <w:rFonts w:ascii="Arial" w:hAnsi="Arial" w:cs="Arial"/>
          <w:sz w:val="21"/>
          <w:szCs w:val="21"/>
          <w:lang w:val="nl-NL"/>
        </w:rPr>
        <w:t>”</w:t>
      </w:r>
      <w:r w:rsidR="00577898" w:rsidRPr="00141103">
        <w:rPr>
          <w:rFonts w:ascii="Arial" w:hAnsi="Arial" w:cs="Arial"/>
          <w:sz w:val="21"/>
          <w:szCs w:val="21"/>
          <w:lang w:val="nl-NL"/>
        </w:rPr>
        <w:t>)</w:t>
      </w:r>
      <w:r w:rsidR="001157A2" w:rsidRPr="00141103">
        <w:rPr>
          <w:rFonts w:ascii="Arial" w:hAnsi="Arial" w:cs="Arial"/>
          <w:sz w:val="21"/>
          <w:szCs w:val="21"/>
          <w:lang w:val="nl-NL"/>
        </w:rPr>
        <w:t xml:space="preserve"> vastgesteld. </w:t>
      </w:r>
      <w:r w:rsidR="0090620E" w:rsidRPr="00141103">
        <w:rPr>
          <w:rFonts w:ascii="Arial" w:hAnsi="Arial" w:cs="Arial"/>
          <w:sz w:val="21"/>
          <w:szCs w:val="21"/>
          <w:lang w:val="nl-NL"/>
        </w:rPr>
        <w:t xml:space="preserve">Deze </w:t>
      </w:r>
      <w:r w:rsidR="00BE09B1">
        <w:rPr>
          <w:rFonts w:ascii="Arial" w:hAnsi="Arial" w:cs="Arial"/>
          <w:sz w:val="21"/>
          <w:szCs w:val="21"/>
          <w:lang w:val="nl-NL"/>
        </w:rPr>
        <w:t>Klachtenregeling</w:t>
      </w:r>
      <w:r w:rsidR="0090620E" w:rsidRPr="00141103">
        <w:rPr>
          <w:rFonts w:ascii="Arial" w:hAnsi="Arial" w:cs="Arial"/>
          <w:sz w:val="21"/>
          <w:szCs w:val="21"/>
          <w:lang w:val="nl-NL"/>
        </w:rPr>
        <w:t xml:space="preserve"> is een uitwerking van Paragraaf 5.4 van de Gedragscode.</w:t>
      </w:r>
    </w:p>
    <w:p w14:paraId="79767629" w14:textId="301C40FC" w:rsidR="00532FAA" w:rsidRDefault="00532FAA" w:rsidP="00141103">
      <w:pPr>
        <w:spacing w:after="0" w:line="280" w:lineRule="exact"/>
        <w:rPr>
          <w:rFonts w:ascii="Arial" w:hAnsi="Arial" w:cs="Arial"/>
          <w:b/>
          <w:bCs/>
          <w:sz w:val="21"/>
          <w:szCs w:val="21"/>
          <w:lang w:val="nl-NL"/>
        </w:rPr>
      </w:pPr>
    </w:p>
    <w:p w14:paraId="46F5D2BF" w14:textId="77777777" w:rsidR="00A040ED" w:rsidRPr="00141103" w:rsidRDefault="00A040ED" w:rsidP="00141103">
      <w:pPr>
        <w:spacing w:after="0" w:line="280" w:lineRule="exact"/>
        <w:rPr>
          <w:rFonts w:ascii="Arial" w:hAnsi="Arial" w:cs="Arial"/>
          <w:b/>
          <w:bCs/>
          <w:sz w:val="21"/>
          <w:szCs w:val="21"/>
          <w:lang w:val="nl-NL"/>
        </w:rPr>
      </w:pPr>
    </w:p>
    <w:p w14:paraId="675B93E6" w14:textId="758C22E7" w:rsidR="00203EED" w:rsidRDefault="00203EED" w:rsidP="00141103">
      <w:pPr>
        <w:spacing w:after="0" w:line="280" w:lineRule="exact"/>
        <w:rPr>
          <w:rFonts w:ascii="Arial" w:hAnsi="Arial" w:cs="Arial"/>
          <w:b/>
          <w:bCs/>
          <w:sz w:val="21"/>
          <w:szCs w:val="21"/>
          <w:lang w:val="nl-NL"/>
        </w:rPr>
      </w:pPr>
      <w:r w:rsidRPr="00141103">
        <w:rPr>
          <w:rFonts w:ascii="Arial" w:hAnsi="Arial" w:cs="Arial"/>
          <w:b/>
          <w:bCs/>
          <w:sz w:val="21"/>
          <w:szCs w:val="21"/>
          <w:lang w:val="nl-NL"/>
        </w:rPr>
        <w:t>§ 1 Definitie</w:t>
      </w:r>
    </w:p>
    <w:p w14:paraId="1C23DF06" w14:textId="77777777" w:rsidR="00A040ED" w:rsidRPr="00141103" w:rsidRDefault="00A040ED" w:rsidP="00141103">
      <w:pPr>
        <w:spacing w:after="0" w:line="280" w:lineRule="exact"/>
        <w:rPr>
          <w:rFonts w:ascii="Arial" w:hAnsi="Arial" w:cs="Arial"/>
          <w:b/>
          <w:bCs/>
          <w:sz w:val="21"/>
          <w:szCs w:val="21"/>
          <w:lang w:val="nl-NL"/>
        </w:rPr>
      </w:pPr>
    </w:p>
    <w:p w14:paraId="3F45C030" w14:textId="77777777" w:rsidR="001157A2" w:rsidRDefault="00532FAA" w:rsidP="00141103">
      <w:pPr>
        <w:spacing w:after="0" w:line="280" w:lineRule="exact"/>
        <w:rPr>
          <w:rFonts w:ascii="Arial" w:hAnsi="Arial" w:cs="Arial"/>
          <w:b/>
          <w:bCs/>
          <w:sz w:val="21"/>
          <w:szCs w:val="21"/>
          <w:lang w:val="nl-NL"/>
        </w:rPr>
      </w:pPr>
      <w:r w:rsidRPr="00141103">
        <w:rPr>
          <w:rFonts w:ascii="Arial" w:hAnsi="Arial" w:cs="Arial"/>
          <w:b/>
          <w:bCs/>
          <w:sz w:val="21"/>
          <w:szCs w:val="21"/>
          <w:lang w:val="nl-NL"/>
        </w:rPr>
        <w:t xml:space="preserve">Artikel </w:t>
      </w:r>
      <w:r w:rsidR="001157A2" w:rsidRPr="00141103">
        <w:rPr>
          <w:rFonts w:ascii="Arial" w:hAnsi="Arial" w:cs="Arial"/>
          <w:b/>
          <w:bCs/>
          <w:sz w:val="21"/>
          <w:szCs w:val="21"/>
          <w:lang w:val="nl-NL"/>
        </w:rPr>
        <w:t>1 Definities</w:t>
      </w:r>
    </w:p>
    <w:p w14:paraId="71EABEE9" w14:textId="31574D71" w:rsidR="00203EED" w:rsidRPr="00141103" w:rsidRDefault="00203EED" w:rsidP="00141103">
      <w:pPr>
        <w:spacing w:after="0" w:line="280" w:lineRule="exact"/>
        <w:rPr>
          <w:rFonts w:ascii="Arial" w:hAnsi="Arial" w:cs="Arial"/>
          <w:bCs/>
          <w:sz w:val="21"/>
          <w:szCs w:val="21"/>
          <w:lang w:val="nl-NL"/>
        </w:rPr>
      </w:pPr>
      <w:r w:rsidRPr="00141103">
        <w:rPr>
          <w:rFonts w:ascii="Arial" w:hAnsi="Arial" w:cs="Arial"/>
          <w:bCs/>
          <w:sz w:val="21"/>
          <w:szCs w:val="21"/>
          <w:lang w:val="nl-NL"/>
        </w:rPr>
        <w:t xml:space="preserve">In deze </w:t>
      </w:r>
      <w:r w:rsidR="00BE09B1">
        <w:rPr>
          <w:rFonts w:ascii="Arial" w:hAnsi="Arial" w:cs="Arial"/>
          <w:bCs/>
          <w:sz w:val="21"/>
          <w:szCs w:val="21"/>
          <w:lang w:val="nl-NL"/>
        </w:rPr>
        <w:t>Klachtenregeling</w:t>
      </w:r>
      <w:r w:rsidRPr="00141103">
        <w:rPr>
          <w:rFonts w:ascii="Arial" w:hAnsi="Arial" w:cs="Arial"/>
          <w:bCs/>
          <w:sz w:val="21"/>
          <w:szCs w:val="21"/>
          <w:lang w:val="nl-NL"/>
        </w:rPr>
        <w:t xml:space="preserve"> wordt verstaan onder:</w:t>
      </w:r>
    </w:p>
    <w:p w14:paraId="38D38E4D" w14:textId="24A33C75" w:rsidR="00370A81" w:rsidRPr="00141103" w:rsidRDefault="00C63B05"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t>Beklaagde</w:t>
      </w:r>
      <w:r w:rsidR="00532FAA" w:rsidRPr="00141103">
        <w:rPr>
          <w:rFonts w:ascii="Arial" w:hAnsi="Arial" w:cs="Arial"/>
          <w:bCs/>
          <w:sz w:val="21"/>
          <w:szCs w:val="21"/>
          <w:lang w:val="nl-NL"/>
        </w:rPr>
        <w:t>: d</w:t>
      </w:r>
      <w:r w:rsidR="00DF4503" w:rsidRPr="00141103">
        <w:rPr>
          <w:rFonts w:ascii="Arial" w:hAnsi="Arial" w:cs="Arial"/>
          <w:bCs/>
          <w:sz w:val="21"/>
          <w:szCs w:val="21"/>
          <w:lang w:val="nl-NL"/>
        </w:rPr>
        <w:t>e M</w:t>
      </w:r>
      <w:r w:rsidR="00532FAA" w:rsidRPr="00141103">
        <w:rPr>
          <w:rFonts w:ascii="Arial" w:hAnsi="Arial" w:cs="Arial"/>
          <w:bCs/>
          <w:sz w:val="21"/>
          <w:szCs w:val="21"/>
          <w:lang w:val="nl-NL"/>
        </w:rPr>
        <w:t>edew</w:t>
      </w:r>
      <w:r w:rsidR="00DF4503" w:rsidRPr="00141103">
        <w:rPr>
          <w:rFonts w:ascii="Arial" w:hAnsi="Arial" w:cs="Arial"/>
          <w:bCs/>
          <w:sz w:val="21"/>
          <w:szCs w:val="21"/>
          <w:lang w:val="nl-NL"/>
        </w:rPr>
        <w:t>erker over wiens gedraging een K</w:t>
      </w:r>
      <w:r w:rsidR="00532FAA" w:rsidRPr="00141103">
        <w:rPr>
          <w:rFonts w:ascii="Arial" w:hAnsi="Arial" w:cs="Arial"/>
          <w:bCs/>
          <w:sz w:val="21"/>
          <w:szCs w:val="21"/>
          <w:lang w:val="nl-NL"/>
        </w:rPr>
        <w:t xml:space="preserve">lacht is ingediend, of naar wiens handelen op verzoek van het </w:t>
      </w:r>
      <w:r w:rsidR="00370A81" w:rsidRPr="00141103">
        <w:rPr>
          <w:rFonts w:ascii="Arial" w:hAnsi="Arial" w:cs="Arial"/>
          <w:bCs/>
          <w:sz w:val="21"/>
          <w:szCs w:val="21"/>
          <w:lang w:val="nl-NL"/>
        </w:rPr>
        <w:t>College van Bestuur</w:t>
      </w:r>
      <w:r w:rsidR="00532FAA" w:rsidRPr="00141103">
        <w:rPr>
          <w:rFonts w:ascii="Arial" w:hAnsi="Arial" w:cs="Arial"/>
          <w:bCs/>
          <w:sz w:val="21"/>
          <w:szCs w:val="21"/>
          <w:lang w:val="nl-NL"/>
        </w:rPr>
        <w:t xml:space="preserve"> door de </w:t>
      </w:r>
      <w:r w:rsidR="00DF4503" w:rsidRPr="00141103">
        <w:rPr>
          <w:rFonts w:ascii="Arial" w:hAnsi="Arial" w:cs="Arial"/>
          <w:bCs/>
          <w:sz w:val="21"/>
          <w:szCs w:val="21"/>
          <w:lang w:val="nl-NL"/>
        </w:rPr>
        <w:t>C</w:t>
      </w:r>
      <w:r w:rsidR="00532FAA" w:rsidRPr="00141103">
        <w:rPr>
          <w:rFonts w:ascii="Arial" w:hAnsi="Arial" w:cs="Arial"/>
          <w:bCs/>
          <w:sz w:val="21"/>
          <w:szCs w:val="21"/>
          <w:lang w:val="nl-NL"/>
        </w:rPr>
        <w:t>ommissie een onderzoek wordt verricht.</w:t>
      </w:r>
    </w:p>
    <w:p w14:paraId="64CE1CD1" w14:textId="18D7EFE5" w:rsidR="00370A81" w:rsidRPr="00141103" w:rsidRDefault="00370A81"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t>College van Bestuur</w:t>
      </w:r>
      <w:r w:rsidRPr="00141103">
        <w:rPr>
          <w:rFonts w:ascii="Arial" w:hAnsi="Arial" w:cs="Arial"/>
          <w:bCs/>
          <w:sz w:val="21"/>
          <w:szCs w:val="21"/>
          <w:lang w:val="nl-NL"/>
        </w:rPr>
        <w:t>: het College van Bestuur van Tilburg University.</w:t>
      </w:r>
    </w:p>
    <w:p w14:paraId="75C96EAB" w14:textId="5054B807" w:rsidR="00532FAA" w:rsidRPr="00141103" w:rsidRDefault="00532FAA"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t>Commissie</w:t>
      </w:r>
      <w:r w:rsidRPr="00141103">
        <w:rPr>
          <w:rFonts w:ascii="Arial" w:hAnsi="Arial" w:cs="Arial"/>
          <w:bCs/>
          <w:sz w:val="21"/>
          <w:szCs w:val="21"/>
          <w:lang w:val="nl-NL"/>
        </w:rPr>
        <w:t xml:space="preserve">: de door het </w:t>
      </w:r>
      <w:r w:rsidR="00370A81" w:rsidRPr="00141103">
        <w:rPr>
          <w:rFonts w:ascii="Arial" w:hAnsi="Arial" w:cs="Arial"/>
          <w:bCs/>
          <w:sz w:val="21"/>
          <w:szCs w:val="21"/>
          <w:lang w:val="nl-NL"/>
        </w:rPr>
        <w:t>College van Bestuur</w:t>
      </w:r>
      <w:r w:rsidRPr="00141103">
        <w:rPr>
          <w:rFonts w:ascii="Arial" w:hAnsi="Arial" w:cs="Arial"/>
          <w:bCs/>
          <w:sz w:val="21"/>
          <w:szCs w:val="21"/>
          <w:lang w:val="nl-NL"/>
        </w:rPr>
        <w:t xml:space="preserve"> ingestelde </w:t>
      </w:r>
      <w:r w:rsidR="00DF4503" w:rsidRPr="00141103">
        <w:rPr>
          <w:rFonts w:ascii="Arial" w:hAnsi="Arial" w:cs="Arial"/>
          <w:bCs/>
          <w:sz w:val="21"/>
          <w:szCs w:val="21"/>
          <w:lang w:val="nl-NL"/>
        </w:rPr>
        <w:t>C</w:t>
      </w:r>
      <w:r w:rsidRPr="00141103">
        <w:rPr>
          <w:rFonts w:ascii="Arial" w:hAnsi="Arial" w:cs="Arial"/>
          <w:bCs/>
          <w:sz w:val="21"/>
          <w:szCs w:val="21"/>
          <w:lang w:val="nl-NL"/>
        </w:rPr>
        <w:t>ommissie ter behandeling van</w:t>
      </w:r>
      <w:r w:rsidR="00DF4503" w:rsidRPr="00141103">
        <w:rPr>
          <w:rFonts w:ascii="Arial" w:hAnsi="Arial" w:cs="Arial"/>
          <w:bCs/>
          <w:sz w:val="21"/>
          <w:szCs w:val="21"/>
          <w:lang w:val="nl-NL"/>
        </w:rPr>
        <w:t xml:space="preserve"> </w:t>
      </w:r>
      <w:r w:rsidR="00C63B05" w:rsidRPr="00141103">
        <w:rPr>
          <w:rFonts w:ascii="Arial" w:hAnsi="Arial" w:cs="Arial"/>
          <w:bCs/>
          <w:sz w:val="21"/>
          <w:szCs w:val="21"/>
          <w:lang w:val="nl-NL"/>
        </w:rPr>
        <w:t>k</w:t>
      </w:r>
      <w:r w:rsidR="00DF4503" w:rsidRPr="00141103">
        <w:rPr>
          <w:rFonts w:ascii="Arial" w:hAnsi="Arial" w:cs="Arial"/>
          <w:bCs/>
          <w:sz w:val="21"/>
          <w:szCs w:val="21"/>
          <w:lang w:val="nl-NL"/>
        </w:rPr>
        <w:t>lacht</w:t>
      </w:r>
      <w:r w:rsidR="00C63B05" w:rsidRPr="00141103">
        <w:rPr>
          <w:rFonts w:ascii="Arial" w:hAnsi="Arial" w:cs="Arial"/>
          <w:bCs/>
          <w:sz w:val="21"/>
          <w:szCs w:val="21"/>
          <w:lang w:val="nl-NL"/>
        </w:rPr>
        <w:t>en inzake schending van de wetenschappelijke integriteit</w:t>
      </w:r>
      <w:r w:rsidRPr="00141103">
        <w:rPr>
          <w:rFonts w:ascii="Arial" w:hAnsi="Arial" w:cs="Arial"/>
          <w:bCs/>
          <w:sz w:val="21"/>
          <w:szCs w:val="21"/>
          <w:lang w:val="nl-NL"/>
        </w:rPr>
        <w:t>.</w:t>
      </w:r>
    </w:p>
    <w:p w14:paraId="609278AD" w14:textId="37A97291" w:rsidR="008A02CD" w:rsidRPr="00141103" w:rsidRDefault="008A02CD"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t>Gedragscode</w:t>
      </w:r>
      <w:r w:rsidRPr="00141103">
        <w:rPr>
          <w:rFonts w:ascii="Arial" w:hAnsi="Arial" w:cs="Arial"/>
          <w:bCs/>
          <w:sz w:val="21"/>
          <w:szCs w:val="21"/>
          <w:lang w:val="nl-NL"/>
        </w:rPr>
        <w:t>: Nederlandse gedragscode wetenschappelijke integriteit 2018.</w:t>
      </w:r>
    </w:p>
    <w:p w14:paraId="4BA77A60" w14:textId="304910EE" w:rsidR="00707B63" w:rsidRPr="00141103" w:rsidRDefault="00532FAA"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lastRenderedPageBreak/>
        <w:t>Klacht</w:t>
      </w:r>
      <w:r w:rsidRPr="00141103">
        <w:rPr>
          <w:rFonts w:ascii="Arial" w:hAnsi="Arial" w:cs="Arial"/>
          <w:bCs/>
          <w:sz w:val="21"/>
          <w:szCs w:val="21"/>
          <w:lang w:val="nl-NL"/>
        </w:rPr>
        <w:t xml:space="preserve">: Een schriftelijke melding over een veronderstelde </w:t>
      </w:r>
      <w:r w:rsidR="008A02CD" w:rsidRPr="00141103">
        <w:rPr>
          <w:rFonts w:ascii="Arial" w:hAnsi="Arial" w:cs="Arial"/>
          <w:bCs/>
          <w:sz w:val="21"/>
          <w:szCs w:val="21"/>
          <w:lang w:val="nl-NL"/>
        </w:rPr>
        <w:t xml:space="preserve">schending van de wetenschappelijke integriteit begaan door </w:t>
      </w:r>
      <w:r w:rsidR="00801385" w:rsidRPr="00141103">
        <w:rPr>
          <w:rFonts w:ascii="Arial" w:hAnsi="Arial" w:cs="Arial"/>
          <w:bCs/>
          <w:sz w:val="21"/>
          <w:szCs w:val="21"/>
          <w:lang w:val="nl-NL"/>
        </w:rPr>
        <w:t>een Medewerker</w:t>
      </w:r>
      <w:r w:rsidRPr="00141103">
        <w:rPr>
          <w:rFonts w:ascii="Arial" w:hAnsi="Arial" w:cs="Arial"/>
          <w:bCs/>
          <w:sz w:val="21"/>
          <w:szCs w:val="21"/>
          <w:lang w:val="nl-NL"/>
        </w:rPr>
        <w:t>.</w:t>
      </w:r>
    </w:p>
    <w:p w14:paraId="730E9036" w14:textId="0609AC02" w:rsidR="00707B63" w:rsidRPr="00141103" w:rsidRDefault="00532FAA"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t>Klager</w:t>
      </w:r>
      <w:r w:rsidRPr="00141103">
        <w:rPr>
          <w:rFonts w:ascii="Arial" w:hAnsi="Arial" w:cs="Arial"/>
          <w:bCs/>
          <w:sz w:val="21"/>
          <w:szCs w:val="21"/>
          <w:lang w:val="nl-NL"/>
        </w:rPr>
        <w:t xml:space="preserve">: Degene die zich </w:t>
      </w:r>
      <w:r w:rsidR="00DF4503" w:rsidRPr="00141103">
        <w:rPr>
          <w:rFonts w:ascii="Arial" w:hAnsi="Arial" w:cs="Arial"/>
          <w:bCs/>
          <w:sz w:val="21"/>
          <w:szCs w:val="21"/>
          <w:lang w:val="nl-NL"/>
        </w:rPr>
        <w:t>met een K</w:t>
      </w:r>
      <w:r w:rsidR="00707B63" w:rsidRPr="00141103">
        <w:rPr>
          <w:rFonts w:ascii="Arial" w:hAnsi="Arial" w:cs="Arial"/>
          <w:bCs/>
          <w:sz w:val="21"/>
          <w:szCs w:val="21"/>
          <w:lang w:val="nl-NL"/>
        </w:rPr>
        <w:t xml:space="preserve">lacht wendt tot het </w:t>
      </w:r>
      <w:r w:rsidR="00370A81" w:rsidRPr="00141103">
        <w:rPr>
          <w:rFonts w:ascii="Arial" w:hAnsi="Arial" w:cs="Arial"/>
          <w:bCs/>
          <w:sz w:val="21"/>
          <w:szCs w:val="21"/>
          <w:lang w:val="nl-NL"/>
        </w:rPr>
        <w:t>College van Bestuur</w:t>
      </w:r>
      <w:r w:rsidR="00707B63" w:rsidRPr="00141103">
        <w:rPr>
          <w:rFonts w:ascii="Arial" w:hAnsi="Arial" w:cs="Arial"/>
          <w:bCs/>
          <w:sz w:val="21"/>
          <w:szCs w:val="21"/>
          <w:lang w:val="nl-NL"/>
        </w:rPr>
        <w:t xml:space="preserve">. </w:t>
      </w:r>
    </w:p>
    <w:p w14:paraId="10BF5192" w14:textId="77777777" w:rsidR="00203EED" w:rsidRPr="00141103" w:rsidRDefault="00203EED"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t>LOWI</w:t>
      </w:r>
      <w:r w:rsidRPr="00141103">
        <w:rPr>
          <w:rFonts w:ascii="Arial" w:hAnsi="Arial" w:cs="Arial"/>
          <w:bCs/>
          <w:sz w:val="21"/>
          <w:szCs w:val="21"/>
          <w:lang w:val="nl-NL"/>
        </w:rPr>
        <w:t>: Landelijk Orgaan voor Wetenschappelijke Integriteit.</w:t>
      </w:r>
    </w:p>
    <w:p w14:paraId="16A8FB86" w14:textId="01AD2896" w:rsidR="00707B63" w:rsidRPr="00141103" w:rsidRDefault="00532FAA"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t>Medewerker</w:t>
      </w:r>
      <w:r w:rsidRPr="00141103">
        <w:rPr>
          <w:rFonts w:ascii="Arial" w:hAnsi="Arial" w:cs="Arial"/>
          <w:bCs/>
          <w:sz w:val="21"/>
          <w:szCs w:val="21"/>
          <w:lang w:val="nl-NL"/>
        </w:rPr>
        <w:t xml:space="preserve">: </w:t>
      </w:r>
      <w:r w:rsidR="00707B63" w:rsidRPr="00141103">
        <w:rPr>
          <w:rFonts w:ascii="Arial" w:hAnsi="Arial" w:cs="Arial"/>
          <w:bCs/>
          <w:sz w:val="21"/>
          <w:szCs w:val="21"/>
          <w:lang w:val="nl-NL"/>
        </w:rPr>
        <w:t>Degene</w:t>
      </w:r>
      <w:r w:rsidRPr="00141103">
        <w:rPr>
          <w:rFonts w:ascii="Arial" w:hAnsi="Arial" w:cs="Arial"/>
          <w:bCs/>
          <w:sz w:val="21"/>
          <w:szCs w:val="21"/>
          <w:lang w:val="nl-NL"/>
        </w:rPr>
        <w:t xml:space="preserve"> die een dienstverband heeft of heeft gehad bij de instelling of die anderszins werkzaam is of is geweest onder verantwoordelijkheid van de instelling; hieronder vallen ook personen die niet of slechts in deeltijd aan de instelling zijn verbonden voor zover zij in het onderzoek van de instelling participeren dan wel hun onderzoek onder naam of verantwoordelijkheid van de instelling naar buiten brengen</w:t>
      </w:r>
      <w:r w:rsidR="00707B63" w:rsidRPr="00141103">
        <w:rPr>
          <w:rFonts w:ascii="Arial" w:hAnsi="Arial" w:cs="Arial"/>
          <w:bCs/>
          <w:sz w:val="21"/>
          <w:szCs w:val="21"/>
          <w:lang w:val="nl-NL"/>
        </w:rPr>
        <w:t>.</w:t>
      </w:r>
      <w:r w:rsidR="00C63B05" w:rsidRPr="00141103">
        <w:rPr>
          <w:rFonts w:ascii="Arial" w:hAnsi="Arial" w:cs="Arial"/>
          <w:bCs/>
          <w:sz w:val="21"/>
          <w:szCs w:val="21"/>
          <w:lang w:val="nl-NL"/>
        </w:rPr>
        <w:t xml:space="preserve"> Uitgezonderd zijn personen die slechts in een ondersteunende rol bij het onderzoek zijn betrokken.</w:t>
      </w:r>
    </w:p>
    <w:p w14:paraId="6BC600F8" w14:textId="500F0757" w:rsidR="00707B63" w:rsidRDefault="001157A2"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t>Schending van de wetenschappelijke integriteit</w:t>
      </w:r>
      <w:r w:rsidRPr="00141103">
        <w:rPr>
          <w:rFonts w:ascii="Arial" w:hAnsi="Arial" w:cs="Arial"/>
          <w:bCs/>
          <w:sz w:val="21"/>
          <w:szCs w:val="21"/>
          <w:lang w:val="nl-NL"/>
        </w:rPr>
        <w:t xml:space="preserve">: Handelen of nalaten </w:t>
      </w:r>
      <w:r w:rsidR="008A02CD" w:rsidRPr="00141103">
        <w:rPr>
          <w:rFonts w:ascii="Arial" w:hAnsi="Arial" w:cs="Arial"/>
          <w:bCs/>
          <w:sz w:val="21"/>
          <w:szCs w:val="21"/>
          <w:lang w:val="nl-NL"/>
        </w:rPr>
        <w:t xml:space="preserve">dat een schending van de wetenschappelijke integriteit oplevert </w:t>
      </w:r>
      <w:r w:rsidRPr="00141103">
        <w:rPr>
          <w:rFonts w:ascii="Arial" w:hAnsi="Arial" w:cs="Arial"/>
          <w:bCs/>
          <w:sz w:val="21"/>
          <w:szCs w:val="21"/>
          <w:lang w:val="nl-NL"/>
        </w:rPr>
        <w:t>in</w:t>
      </w:r>
      <w:r w:rsidR="008A02CD" w:rsidRPr="00141103">
        <w:rPr>
          <w:rFonts w:ascii="Arial" w:hAnsi="Arial" w:cs="Arial"/>
          <w:bCs/>
          <w:sz w:val="21"/>
          <w:szCs w:val="21"/>
          <w:lang w:val="nl-NL"/>
        </w:rPr>
        <w:t xml:space="preserve"> de zin van</w:t>
      </w:r>
      <w:r w:rsidRPr="00141103">
        <w:rPr>
          <w:rFonts w:ascii="Arial" w:hAnsi="Arial" w:cs="Arial"/>
          <w:bCs/>
          <w:sz w:val="21"/>
          <w:szCs w:val="21"/>
          <w:lang w:val="nl-NL"/>
        </w:rPr>
        <w:t xml:space="preserve"> paragraaf 5.2 onder A 1, 2, of 3 van de </w:t>
      </w:r>
      <w:r w:rsidR="008A02CD" w:rsidRPr="00141103">
        <w:rPr>
          <w:rFonts w:ascii="Arial" w:hAnsi="Arial" w:cs="Arial"/>
          <w:bCs/>
          <w:sz w:val="21"/>
          <w:szCs w:val="21"/>
          <w:lang w:val="nl-NL"/>
        </w:rPr>
        <w:t>Gedragsc</w:t>
      </w:r>
      <w:r w:rsidRPr="00141103">
        <w:rPr>
          <w:rFonts w:ascii="Arial" w:hAnsi="Arial" w:cs="Arial"/>
          <w:bCs/>
          <w:sz w:val="21"/>
          <w:szCs w:val="21"/>
          <w:lang w:val="nl-NL"/>
        </w:rPr>
        <w:t>ode.</w:t>
      </w:r>
    </w:p>
    <w:p w14:paraId="6B9968BF" w14:textId="1AF74926" w:rsidR="00BE09B1" w:rsidRPr="00141103" w:rsidRDefault="00BE09B1" w:rsidP="00376A0B">
      <w:pPr>
        <w:pStyle w:val="ListParagraph"/>
        <w:numPr>
          <w:ilvl w:val="0"/>
          <w:numId w:val="4"/>
        </w:numPr>
        <w:spacing w:after="0" w:line="280" w:lineRule="exact"/>
        <w:ind w:left="567" w:hanging="567"/>
        <w:rPr>
          <w:rFonts w:ascii="Arial" w:hAnsi="Arial" w:cs="Arial"/>
          <w:bCs/>
          <w:sz w:val="21"/>
          <w:szCs w:val="21"/>
          <w:lang w:val="nl-NL"/>
        </w:rPr>
      </w:pPr>
      <w:r>
        <w:rPr>
          <w:rFonts w:ascii="Arial" w:hAnsi="Arial" w:cs="Arial"/>
          <w:b/>
          <w:bCs/>
          <w:sz w:val="21"/>
          <w:szCs w:val="21"/>
          <w:lang w:val="nl-NL"/>
        </w:rPr>
        <w:t>School</w:t>
      </w:r>
      <w:r w:rsidRPr="00C23C42">
        <w:rPr>
          <w:rFonts w:ascii="Arial" w:hAnsi="Arial" w:cs="Arial"/>
          <w:bCs/>
          <w:sz w:val="21"/>
          <w:szCs w:val="21"/>
          <w:lang w:val="nl-NL"/>
        </w:rPr>
        <w:t>:</w:t>
      </w:r>
      <w:r>
        <w:rPr>
          <w:rFonts w:ascii="Arial" w:hAnsi="Arial" w:cs="Arial"/>
          <w:bCs/>
          <w:sz w:val="21"/>
          <w:szCs w:val="21"/>
          <w:lang w:val="nl-NL"/>
        </w:rPr>
        <w:t xml:space="preserve"> een faculteit als bedoeld in de WHW van Tilburg University;</w:t>
      </w:r>
    </w:p>
    <w:p w14:paraId="26201A43" w14:textId="5E2AFA1D" w:rsidR="001E579E" w:rsidRPr="00141103" w:rsidRDefault="001E579E"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t>Stichtingsbestuur</w:t>
      </w:r>
      <w:r w:rsidRPr="00141103">
        <w:rPr>
          <w:rFonts w:ascii="Arial" w:hAnsi="Arial" w:cs="Arial"/>
          <w:bCs/>
          <w:sz w:val="21"/>
          <w:szCs w:val="21"/>
          <w:lang w:val="nl-NL"/>
        </w:rPr>
        <w:t xml:space="preserve">: het bestuur van Stichting Katholieke Universiteit Brabant, gevestigd te Tilburg. Het Stichtingsbestuur is belast met het toezicht op het </w:t>
      </w:r>
      <w:r w:rsidR="00370A81" w:rsidRPr="00141103">
        <w:rPr>
          <w:rFonts w:ascii="Arial" w:hAnsi="Arial" w:cs="Arial"/>
          <w:bCs/>
          <w:sz w:val="21"/>
          <w:szCs w:val="21"/>
          <w:lang w:val="nl-NL"/>
        </w:rPr>
        <w:t>College van Bestuur</w:t>
      </w:r>
      <w:r w:rsidRPr="00141103">
        <w:rPr>
          <w:rFonts w:ascii="Arial" w:hAnsi="Arial" w:cs="Arial"/>
          <w:bCs/>
          <w:sz w:val="21"/>
          <w:szCs w:val="21"/>
          <w:lang w:val="nl-NL"/>
        </w:rPr>
        <w:t xml:space="preserve"> van de Universiteit in haar </w:t>
      </w:r>
      <w:r w:rsidR="00386FD2" w:rsidRPr="00141103">
        <w:rPr>
          <w:rFonts w:ascii="Arial" w:hAnsi="Arial" w:cs="Arial"/>
          <w:bCs/>
          <w:sz w:val="21"/>
          <w:szCs w:val="21"/>
          <w:lang w:val="nl-NL"/>
        </w:rPr>
        <w:t>geheel en op het beheer daarvan.</w:t>
      </w:r>
    </w:p>
    <w:p w14:paraId="389C5308" w14:textId="1F86D849" w:rsidR="00707B63" w:rsidRPr="00141103" w:rsidRDefault="00707B63"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t>Universiteit</w:t>
      </w:r>
      <w:r w:rsidRPr="00141103">
        <w:rPr>
          <w:rFonts w:ascii="Arial" w:hAnsi="Arial" w:cs="Arial"/>
          <w:bCs/>
          <w:sz w:val="21"/>
          <w:szCs w:val="21"/>
          <w:lang w:val="nl-NL"/>
        </w:rPr>
        <w:t>: Tilburg University</w:t>
      </w:r>
      <w:r w:rsidR="00386FD2" w:rsidRPr="00141103">
        <w:rPr>
          <w:rFonts w:ascii="Arial" w:hAnsi="Arial" w:cs="Arial"/>
          <w:bCs/>
          <w:sz w:val="21"/>
          <w:szCs w:val="21"/>
          <w:lang w:val="nl-NL"/>
        </w:rPr>
        <w:t>.</w:t>
      </w:r>
    </w:p>
    <w:p w14:paraId="4EF8CD95" w14:textId="03B7469B" w:rsidR="001157A2" w:rsidRPr="00141103" w:rsidRDefault="001157A2" w:rsidP="00376A0B">
      <w:pPr>
        <w:pStyle w:val="ListParagraph"/>
        <w:numPr>
          <w:ilvl w:val="0"/>
          <w:numId w:val="4"/>
        </w:numPr>
        <w:spacing w:after="0" w:line="280" w:lineRule="exact"/>
        <w:ind w:left="567" w:hanging="567"/>
        <w:rPr>
          <w:rFonts w:ascii="Arial" w:hAnsi="Arial" w:cs="Arial"/>
          <w:bCs/>
          <w:sz w:val="21"/>
          <w:szCs w:val="21"/>
          <w:lang w:val="nl-NL"/>
        </w:rPr>
      </w:pPr>
      <w:r w:rsidRPr="00141103">
        <w:rPr>
          <w:rFonts w:ascii="Arial" w:hAnsi="Arial" w:cs="Arial"/>
          <w:b/>
          <w:bCs/>
          <w:sz w:val="21"/>
          <w:szCs w:val="21"/>
          <w:lang w:val="nl-NL"/>
        </w:rPr>
        <w:t>Vertrouwenspersoon</w:t>
      </w:r>
      <w:r w:rsidRPr="00141103">
        <w:rPr>
          <w:rFonts w:ascii="Arial" w:hAnsi="Arial" w:cs="Arial"/>
          <w:bCs/>
          <w:sz w:val="21"/>
          <w:szCs w:val="21"/>
          <w:lang w:val="nl-NL"/>
        </w:rPr>
        <w:t xml:space="preserve">: Degene die als </w:t>
      </w:r>
      <w:r w:rsidR="00F67F61" w:rsidRPr="00141103">
        <w:rPr>
          <w:rFonts w:ascii="Arial" w:hAnsi="Arial" w:cs="Arial"/>
          <w:bCs/>
          <w:sz w:val="21"/>
          <w:szCs w:val="21"/>
          <w:lang w:val="nl-NL"/>
        </w:rPr>
        <w:t>V</w:t>
      </w:r>
      <w:r w:rsidRPr="00141103">
        <w:rPr>
          <w:rFonts w:ascii="Arial" w:hAnsi="Arial" w:cs="Arial"/>
          <w:bCs/>
          <w:sz w:val="21"/>
          <w:szCs w:val="21"/>
          <w:lang w:val="nl-NL"/>
        </w:rPr>
        <w:t xml:space="preserve">ertrouwenspersoon wetenschappelijke integriteit is </w:t>
      </w:r>
      <w:r w:rsidR="00707B63" w:rsidRPr="00141103">
        <w:rPr>
          <w:rFonts w:ascii="Arial" w:hAnsi="Arial" w:cs="Arial"/>
          <w:bCs/>
          <w:sz w:val="21"/>
          <w:szCs w:val="21"/>
          <w:lang w:val="nl-NL"/>
        </w:rPr>
        <w:t>b</w:t>
      </w:r>
      <w:r w:rsidRPr="00141103">
        <w:rPr>
          <w:rFonts w:ascii="Arial" w:hAnsi="Arial" w:cs="Arial"/>
          <w:bCs/>
          <w:sz w:val="21"/>
          <w:szCs w:val="21"/>
          <w:lang w:val="nl-NL"/>
        </w:rPr>
        <w:t xml:space="preserve">enoemd door het </w:t>
      </w:r>
      <w:r w:rsidR="00370A81" w:rsidRPr="00141103">
        <w:rPr>
          <w:rFonts w:ascii="Arial" w:hAnsi="Arial" w:cs="Arial"/>
          <w:bCs/>
          <w:sz w:val="21"/>
          <w:szCs w:val="21"/>
          <w:lang w:val="nl-NL"/>
        </w:rPr>
        <w:t>College van Bestuur</w:t>
      </w:r>
      <w:r w:rsidR="00707B63" w:rsidRPr="00141103">
        <w:rPr>
          <w:rFonts w:ascii="Arial" w:hAnsi="Arial" w:cs="Arial"/>
          <w:bCs/>
          <w:sz w:val="21"/>
          <w:szCs w:val="21"/>
          <w:lang w:val="nl-NL"/>
        </w:rPr>
        <w:t>.</w:t>
      </w:r>
    </w:p>
    <w:p w14:paraId="67F354EC" w14:textId="254CE958" w:rsidR="008733A3" w:rsidRDefault="008733A3" w:rsidP="00141103">
      <w:pPr>
        <w:spacing w:after="0" w:line="280" w:lineRule="exact"/>
        <w:rPr>
          <w:rFonts w:ascii="Arial" w:hAnsi="Arial" w:cs="Arial"/>
          <w:b/>
          <w:bCs/>
          <w:sz w:val="21"/>
          <w:szCs w:val="21"/>
          <w:lang w:val="nl-NL"/>
        </w:rPr>
      </w:pPr>
    </w:p>
    <w:p w14:paraId="12A08D78" w14:textId="77777777" w:rsidR="00A040ED" w:rsidRPr="00141103" w:rsidRDefault="00A040ED" w:rsidP="00141103">
      <w:pPr>
        <w:spacing w:after="0" w:line="280" w:lineRule="exact"/>
        <w:rPr>
          <w:rFonts w:ascii="Arial" w:hAnsi="Arial" w:cs="Arial"/>
          <w:b/>
          <w:bCs/>
          <w:sz w:val="21"/>
          <w:szCs w:val="21"/>
          <w:lang w:val="nl-NL"/>
        </w:rPr>
      </w:pPr>
    </w:p>
    <w:p w14:paraId="54FFD6C1" w14:textId="1118157F" w:rsidR="00203EED" w:rsidRDefault="00203EED" w:rsidP="00141103">
      <w:pPr>
        <w:spacing w:after="0" w:line="280" w:lineRule="exact"/>
        <w:rPr>
          <w:rFonts w:ascii="Arial" w:hAnsi="Arial" w:cs="Arial"/>
          <w:b/>
          <w:bCs/>
          <w:sz w:val="21"/>
          <w:szCs w:val="21"/>
          <w:lang w:val="nl-NL"/>
        </w:rPr>
      </w:pPr>
      <w:r w:rsidRPr="00141103">
        <w:rPr>
          <w:rFonts w:ascii="Arial" w:hAnsi="Arial" w:cs="Arial"/>
          <w:b/>
          <w:bCs/>
          <w:sz w:val="21"/>
          <w:szCs w:val="21"/>
          <w:lang w:val="nl-NL"/>
        </w:rPr>
        <w:t xml:space="preserve">§ 2 </w:t>
      </w:r>
      <w:r w:rsidR="00DF4503" w:rsidRPr="00141103">
        <w:rPr>
          <w:rFonts w:ascii="Arial" w:hAnsi="Arial" w:cs="Arial"/>
          <w:b/>
          <w:bCs/>
          <w:sz w:val="21"/>
          <w:szCs w:val="21"/>
          <w:lang w:val="nl-NL"/>
        </w:rPr>
        <w:t>De Klacht</w:t>
      </w:r>
    </w:p>
    <w:p w14:paraId="63FD56B1" w14:textId="77777777" w:rsidR="00A040ED" w:rsidRPr="00141103" w:rsidRDefault="00A040ED" w:rsidP="00141103">
      <w:pPr>
        <w:spacing w:after="0" w:line="280" w:lineRule="exact"/>
        <w:rPr>
          <w:rFonts w:ascii="Arial" w:hAnsi="Arial" w:cs="Arial"/>
          <w:b/>
          <w:bCs/>
          <w:sz w:val="21"/>
          <w:szCs w:val="21"/>
          <w:lang w:val="nl-NL"/>
        </w:rPr>
      </w:pPr>
    </w:p>
    <w:p w14:paraId="75DE8B84" w14:textId="77777777" w:rsidR="00B74109" w:rsidRPr="00141103" w:rsidRDefault="00B74109" w:rsidP="00141103">
      <w:pPr>
        <w:spacing w:after="0" w:line="280" w:lineRule="exact"/>
        <w:rPr>
          <w:rFonts w:ascii="Arial" w:hAnsi="Arial" w:cs="Arial"/>
          <w:sz w:val="21"/>
          <w:szCs w:val="21"/>
          <w:lang w:val="nl-NL"/>
        </w:rPr>
      </w:pPr>
      <w:r w:rsidRPr="00141103">
        <w:rPr>
          <w:rFonts w:ascii="Arial" w:hAnsi="Arial" w:cs="Arial"/>
          <w:b/>
          <w:sz w:val="21"/>
          <w:szCs w:val="21"/>
          <w:lang w:val="nl-NL"/>
        </w:rPr>
        <w:t>Artikel 2 Algemeen</w:t>
      </w:r>
    </w:p>
    <w:p w14:paraId="1E32B34E" w14:textId="5B18DB5B" w:rsidR="00E6507E" w:rsidRPr="00141103" w:rsidRDefault="00DF4503" w:rsidP="00376A0B">
      <w:pPr>
        <w:pStyle w:val="ListParagraph"/>
        <w:numPr>
          <w:ilvl w:val="0"/>
          <w:numId w:val="24"/>
        </w:numPr>
        <w:spacing w:after="0" w:line="280" w:lineRule="exact"/>
        <w:ind w:left="567" w:hanging="567"/>
        <w:rPr>
          <w:rFonts w:ascii="Arial" w:hAnsi="Arial" w:cs="Arial"/>
          <w:bCs/>
          <w:sz w:val="21"/>
          <w:szCs w:val="21"/>
          <w:lang w:val="nl-NL"/>
        </w:rPr>
      </w:pPr>
      <w:r w:rsidRPr="00141103">
        <w:rPr>
          <w:rFonts w:ascii="Arial" w:hAnsi="Arial" w:cs="Arial"/>
          <w:bCs/>
          <w:sz w:val="21"/>
          <w:szCs w:val="21"/>
          <w:lang w:val="nl-NL"/>
        </w:rPr>
        <w:t>Iedereen heeft het recht een K</w:t>
      </w:r>
      <w:r w:rsidR="00B74109" w:rsidRPr="00141103">
        <w:rPr>
          <w:rFonts w:ascii="Arial" w:hAnsi="Arial" w:cs="Arial"/>
          <w:bCs/>
          <w:sz w:val="21"/>
          <w:szCs w:val="21"/>
          <w:lang w:val="nl-NL"/>
        </w:rPr>
        <w:t xml:space="preserve">lacht in te dienen bij het </w:t>
      </w:r>
      <w:r w:rsidR="00370A81" w:rsidRPr="00141103">
        <w:rPr>
          <w:rFonts w:ascii="Arial" w:hAnsi="Arial" w:cs="Arial"/>
          <w:bCs/>
          <w:sz w:val="21"/>
          <w:szCs w:val="21"/>
          <w:lang w:val="nl-NL"/>
        </w:rPr>
        <w:t>College van Bestuur</w:t>
      </w:r>
      <w:r w:rsidR="00B74109" w:rsidRPr="00141103">
        <w:rPr>
          <w:rFonts w:ascii="Arial" w:hAnsi="Arial" w:cs="Arial"/>
          <w:bCs/>
          <w:sz w:val="21"/>
          <w:szCs w:val="21"/>
          <w:lang w:val="nl-NL"/>
        </w:rPr>
        <w:t xml:space="preserve">, dat de Klacht onverwijld doorstuurt naar de Commissie. </w:t>
      </w:r>
      <w:r w:rsidR="0090620E" w:rsidRPr="00141103">
        <w:rPr>
          <w:rFonts w:ascii="Arial" w:hAnsi="Arial" w:cs="Arial"/>
          <w:bCs/>
          <w:sz w:val="21"/>
          <w:szCs w:val="21"/>
          <w:lang w:val="nl-NL"/>
        </w:rPr>
        <w:t xml:space="preserve">Een Klacht kan ook direct worden ingediend bij de Commissie. </w:t>
      </w:r>
      <w:r w:rsidR="00B74109" w:rsidRPr="00141103">
        <w:rPr>
          <w:rFonts w:ascii="Arial" w:hAnsi="Arial" w:cs="Arial"/>
          <w:bCs/>
          <w:sz w:val="21"/>
          <w:szCs w:val="21"/>
          <w:lang w:val="nl-NL"/>
        </w:rPr>
        <w:t>Een Klacht kan alleen worden ingediend over</w:t>
      </w:r>
      <w:r w:rsidR="00E6507E" w:rsidRPr="00141103">
        <w:rPr>
          <w:rFonts w:ascii="Arial" w:hAnsi="Arial" w:cs="Arial"/>
          <w:bCs/>
          <w:sz w:val="21"/>
          <w:szCs w:val="21"/>
          <w:lang w:val="nl-NL"/>
        </w:rPr>
        <w:t xml:space="preserve"> een veronderstelde </w:t>
      </w:r>
      <w:r w:rsidR="0030179A" w:rsidRPr="00141103">
        <w:rPr>
          <w:rFonts w:ascii="Arial" w:hAnsi="Arial" w:cs="Arial"/>
          <w:bCs/>
          <w:sz w:val="21"/>
          <w:szCs w:val="21"/>
          <w:lang w:val="nl-NL"/>
        </w:rPr>
        <w:t>schending van de wetenschappelijke integriteit</w:t>
      </w:r>
      <w:r w:rsidR="00386FD2" w:rsidRPr="00141103">
        <w:rPr>
          <w:rFonts w:ascii="Arial" w:hAnsi="Arial" w:cs="Arial"/>
          <w:bCs/>
          <w:sz w:val="21"/>
          <w:szCs w:val="21"/>
          <w:lang w:val="nl-NL"/>
        </w:rPr>
        <w:t xml:space="preserve"> door een Medewerker</w:t>
      </w:r>
      <w:r w:rsidR="00E6507E" w:rsidRPr="00141103">
        <w:rPr>
          <w:rFonts w:ascii="Arial" w:hAnsi="Arial" w:cs="Arial"/>
          <w:bCs/>
          <w:sz w:val="21"/>
          <w:szCs w:val="21"/>
          <w:lang w:val="nl-NL"/>
        </w:rPr>
        <w:t xml:space="preserve">. </w:t>
      </w:r>
      <w:r w:rsidR="00B74109" w:rsidRPr="00141103">
        <w:rPr>
          <w:rFonts w:ascii="Arial" w:hAnsi="Arial" w:cs="Arial"/>
          <w:bCs/>
          <w:sz w:val="21"/>
          <w:szCs w:val="21"/>
          <w:lang w:val="nl-NL"/>
        </w:rPr>
        <w:t xml:space="preserve">Uit de Klacht moet een voldoende onderbouwing blijken van de redenen voor Klager om te veronderstellen dat de wetenschappelijke integriteit is geschonden. </w:t>
      </w:r>
    </w:p>
    <w:p w14:paraId="46884DDB" w14:textId="051DB91E" w:rsidR="00E6507E" w:rsidRPr="00141103" w:rsidRDefault="00B74109" w:rsidP="00376A0B">
      <w:pPr>
        <w:pStyle w:val="ListParagraph"/>
        <w:numPr>
          <w:ilvl w:val="0"/>
          <w:numId w:val="24"/>
        </w:numPr>
        <w:spacing w:after="0" w:line="280" w:lineRule="exact"/>
        <w:ind w:left="567" w:hanging="567"/>
        <w:rPr>
          <w:rFonts w:ascii="Arial" w:hAnsi="Arial" w:cs="Arial"/>
          <w:bCs/>
          <w:sz w:val="21"/>
          <w:szCs w:val="21"/>
          <w:lang w:val="nl-NL"/>
        </w:rPr>
      </w:pPr>
      <w:r w:rsidRPr="00141103">
        <w:rPr>
          <w:rFonts w:ascii="Arial" w:hAnsi="Arial" w:cs="Arial"/>
          <w:bCs/>
          <w:sz w:val="21"/>
          <w:szCs w:val="21"/>
          <w:lang w:val="nl-NL"/>
        </w:rPr>
        <w:t xml:space="preserve">Het </w:t>
      </w:r>
      <w:r w:rsidR="00370A81" w:rsidRPr="00141103">
        <w:rPr>
          <w:rFonts w:ascii="Arial" w:hAnsi="Arial" w:cs="Arial"/>
          <w:bCs/>
          <w:sz w:val="21"/>
          <w:szCs w:val="21"/>
          <w:lang w:val="nl-NL"/>
        </w:rPr>
        <w:t>College van Bestuur</w:t>
      </w:r>
      <w:r w:rsidRPr="00141103">
        <w:rPr>
          <w:rFonts w:ascii="Arial" w:hAnsi="Arial" w:cs="Arial"/>
          <w:bCs/>
          <w:sz w:val="21"/>
          <w:szCs w:val="21"/>
          <w:lang w:val="nl-NL"/>
        </w:rPr>
        <w:t xml:space="preserve"> kan op basis van eigen vermoeden of op basis van door hem ontvangen signalen ook zonder dat een Klacht is ingediend de Commissie schriftelijk verzoeken een onderzoek in te stellen naar een veronderstelde </w:t>
      </w:r>
      <w:r w:rsidR="0030179A" w:rsidRPr="00141103">
        <w:rPr>
          <w:rFonts w:ascii="Arial" w:hAnsi="Arial" w:cs="Arial"/>
          <w:bCs/>
          <w:sz w:val="21"/>
          <w:szCs w:val="21"/>
          <w:lang w:val="nl-NL"/>
        </w:rPr>
        <w:t>schending van de wetenschappelijke integriteit</w:t>
      </w:r>
      <w:r w:rsidR="00E6507E" w:rsidRPr="00141103">
        <w:rPr>
          <w:rFonts w:ascii="Arial" w:hAnsi="Arial" w:cs="Arial"/>
          <w:bCs/>
          <w:sz w:val="21"/>
          <w:szCs w:val="21"/>
          <w:lang w:val="nl-NL"/>
        </w:rPr>
        <w:t xml:space="preserve">. </w:t>
      </w:r>
      <w:r w:rsidRPr="00141103">
        <w:rPr>
          <w:rFonts w:ascii="Arial" w:hAnsi="Arial" w:cs="Arial"/>
          <w:bCs/>
          <w:sz w:val="21"/>
          <w:szCs w:val="21"/>
          <w:lang w:val="nl-NL"/>
        </w:rPr>
        <w:t>In dat geval wordt d</w:t>
      </w:r>
      <w:r w:rsidRPr="00141103">
        <w:rPr>
          <w:rFonts w:ascii="Arial" w:hAnsi="Arial" w:cs="Arial"/>
          <w:sz w:val="21"/>
          <w:szCs w:val="21"/>
          <w:lang w:val="nl-NL"/>
        </w:rPr>
        <w:t xml:space="preserve">eze </w:t>
      </w:r>
      <w:r w:rsidR="00BE09B1">
        <w:rPr>
          <w:rFonts w:ascii="Arial" w:hAnsi="Arial" w:cs="Arial"/>
          <w:sz w:val="21"/>
          <w:szCs w:val="21"/>
          <w:lang w:val="nl-NL"/>
        </w:rPr>
        <w:t>Klachtenregeling</w:t>
      </w:r>
      <w:r w:rsidRPr="00141103">
        <w:rPr>
          <w:rFonts w:ascii="Arial" w:hAnsi="Arial" w:cs="Arial"/>
          <w:sz w:val="21"/>
          <w:szCs w:val="21"/>
          <w:lang w:val="nl-NL"/>
        </w:rPr>
        <w:t xml:space="preserve"> zo veel m</w:t>
      </w:r>
      <w:r w:rsidR="00526CA0" w:rsidRPr="00141103">
        <w:rPr>
          <w:rFonts w:ascii="Arial" w:hAnsi="Arial" w:cs="Arial"/>
          <w:sz w:val="21"/>
          <w:szCs w:val="21"/>
          <w:lang w:val="nl-NL"/>
        </w:rPr>
        <w:t>ogelijk naar analogie toegepast.</w:t>
      </w:r>
    </w:p>
    <w:p w14:paraId="49B76AA6" w14:textId="761FAE96" w:rsidR="00526CA0" w:rsidRPr="00141103" w:rsidRDefault="00B74109" w:rsidP="00376A0B">
      <w:pPr>
        <w:pStyle w:val="ListParagraph"/>
        <w:numPr>
          <w:ilvl w:val="0"/>
          <w:numId w:val="24"/>
        </w:numPr>
        <w:spacing w:after="0" w:line="280" w:lineRule="exact"/>
        <w:ind w:left="567" w:hanging="567"/>
        <w:rPr>
          <w:rFonts w:ascii="Arial" w:hAnsi="Arial" w:cs="Arial"/>
          <w:bCs/>
          <w:sz w:val="21"/>
          <w:szCs w:val="21"/>
          <w:lang w:val="nl-NL"/>
        </w:rPr>
      </w:pPr>
      <w:r w:rsidRPr="00141103">
        <w:rPr>
          <w:rFonts w:ascii="Arial" w:hAnsi="Arial" w:cs="Arial"/>
          <w:sz w:val="21"/>
          <w:szCs w:val="21"/>
          <w:lang w:val="nl-NL"/>
        </w:rPr>
        <w:t>Iedereen is</w:t>
      </w:r>
      <w:r w:rsidR="00526CA0" w:rsidRPr="00141103">
        <w:rPr>
          <w:rFonts w:ascii="Arial" w:hAnsi="Arial" w:cs="Arial"/>
          <w:sz w:val="21"/>
          <w:szCs w:val="21"/>
          <w:lang w:val="nl-NL"/>
        </w:rPr>
        <w:t xml:space="preserve"> verplicht aan de V</w:t>
      </w:r>
      <w:r w:rsidRPr="00141103">
        <w:rPr>
          <w:rFonts w:ascii="Arial" w:hAnsi="Arial" w:cs="Arial"/>
          <w:sz w:val="21"/>
          <w:szCs w:val="21"/>
          <w:lang w:val="nl-NL"/>
        </w:rPr>
        <w:t>ertrouwenspersoon of de</w:t>
      </w:r>
      <w:r w:rsidR="00526CA0" w:rsidRPr="00141103">
        <w:rPr>
          <w:rFonts w:ascii="Arial" w:hAnsi="Arial" w:cs="Arial"/>
          <w:sz w:val="21"/>
          <w:szCs w:val="21"/>
          <w:lang w:val="nl-NL"/>
        </w:rPr>
        <w:t xml:space="preserve"> Commissie</w:t>
      </w:r>
      <w:r w:rsidRPr="00141103">
        <w:rPr>
          <w:rFonts w:ascii="Arial" w:hAnsi="Arial" w:cs="Arial"/>
          <w:sz w:val="21"/>
          <w:szCs w:val="21"/>
          <w:lang w:val="nl-NL"/>
        </w:rPr>
        <w:t xml:space="preserve"> binnen de gestelde redelijke termijn alle medewerking te verlenen die zij redelijkerwijs kunnen vragen bij de ui</w:t>
      </w:r>
      <w:r w:rsidR="00526CA0" w:rsidRPr="00141103">
        <w:rPr>
          <w:rFonts w:ascii="Arial" w:hAnsi="Arial" w:cs="Arial"/>
          <w:sz w:val="21"/>
          <w:szCs w:val="21"/>
          <w:lang w:val="nl-NL"/>
        </w:rPr>
        <w:t>toefening van hun bevoegdheden.</w:t>
      </w:r>
    </w:p>
    <w:p w14:paraId="1C833C12" w14:textId="18714D59" w:rsidR="000C2E55" w:rsidRPr="00141103" w:rsidRDefault="000C2E55" w:rsidP="00141103">
      <w:pPr>
        <w:spacing w:after="0" w:line="280" w:lineRule="exact"/>
        <w:rPr>
          <w:rFonts w:ascii="Arial" w:hAnsi="Arial" w:cs="Arial"/>
          <w:sz w:val="21"/>
          <w:szCs w:val="21"/>
          <w:lang w:val="nl-NL"/>
        </w:rPr>
      </w:pPr>
    </w:p>
    <w:p w14:paraId="71A4493D" w14:textId="77777777" w:rsidR="000C2E55" w:rsidRPr="00141103" w:rsidRDefault="000C2E55" w:rsidP="00141103">
      <w:pPr>
        <w:spacing w:after="0" w:line="280" w:lineRule="exact"/>
        <w:rPr>
          <w:rFonts w:ascii="Arial" w:hAnsi="Arial" w:cs="Arial"/>
          <w:b/>
          <w:bCs/>
          <w:sz w:val="21"/>
          <w:szCs w:val="21"/>
          <w:lang w:val="nl-NL"/>
        </w:rPr>
      </w:pPr>
      <w:r w:rsidRPr="00141103">
        <w:rPr>
          <w:rFonts w:ascii="Arial" w:hAnsi="Arial" w:cs="Arial"/>
          <w:b/>
          <w:bCs/>
          <w:sz w:val="21"/>
          <w:szCs w:val="21"/>
          <w:lang w:val="nl-NL"/>
        </w:rPr>
        <w:t>Artikel 3 Bijzondere situaties</w:t>
      </w:r>
    </w:p>
    <w:p w14:paraId="469AAD09" w14:textId="7D0DE17C" w:rsidR="000C2E55" w:rsidRPr="00141103" w:rsidRDefault="000C2E55" w:rsidP="00376A0B">
      <w:pPr>
        <w:pStyle w:val="ListParagraph"/>
        <w:numPr>
          <w:ilvl w:val="0"/>
          <w:numId w:val="21"/>
        </w:numPr>
        <w:spacing w:after="0" w:line="280" w:lineRule="exact"/>
        <w:ind w:left="567" w:hanging="567"/>
        <w:rPr>
          <w:rFonts w:ascii="Arial" w:hAnsi="Arial" w:cs="Arial"/>
          <w:bCs/>
          <w:sz w:val="21"/>
          <w:szCs w:val="21"/>
          <w:lang w:val="nl-NL"/>
        </w:rPr>
      </w:pPr>
      <w:r w:rsidRPr="00141103">
        <w:rPr>
          <w:rFonts w:ascii="Arial" w:hAnsi="Arial" w:cs="Arial"/>
          <w:bCs/>
          <w:sz w:val="21"/>
          <w:szCs w:val="21"/>
          <w:lang w:val="nl-NL"/>
        </w:rPr>
        <w:t xml:space="preserve">De mogelijkheid bestaat om anoniem een Klacht in te dienen. Een dergelijke Klacht wordt slechts in behandeling genomen als het </w:t>
      </w:r>
      <w:r w:rsidR="00370A81" w:rsidRPr="00141103">
        <w:rPr>
          <w:rFonts w:ascii="Arial" w:hAnsi="Arial" w:cs="Arial"/>
          <w:bCs/>
          <w:sz w:val="21"/>
          <w:szCs w:val="21"/>
          <w:lang w:val="nl-NL"/>
        </w:rPr>
        <w:t>College van Bestuur</w:t>
      </w:r>
      <w:r w:rsidRPr="00141103">
        <w:rPr>
          <w:rFonts w:ascii="Arial" w:hAnsi="Arial" w:cs="Arial"/>
          <w:bCs/>
          <w:sz w:val="21"/>
          <w:szCs w:val="21"/>
          <w:lang w:val="nl-NL"/>
        </w:rPr>
        <w:t xml:space="preserve"> daartoe aanleiding ziet omdat het van oordeel is dat:</w:t>
      </w:r>
    </w:p>
    <w:p w14:paraId="36ED001F" w14:textId="2580150A" w:rsidR="000C2E55" w:rsidRPr="00141103" w:rsidRDefault="000C2E55" w:rsidP="00C23C42">
      <w:pPr>
        <w:pStyle w:val="ListParagraph"/>
        <w:numPr>
          <w:ilvl w:val="1"/>
          <w:numId w:val="21"/>
        </w:numPr>
        <w:spacing w:after="0" w:line="280" w:lineRule="exact"/>
        <w:ind w:left="851" w:hanging="284"/>
        <w:rPr>
          <w:rFonts w:ascii="Arial" w:hAnsi="Arial" w:cs="Arial"/>
          <w:bCs/>
          <w:sz w:val="21"/>
          <w:szCs w:val="21"/>
          <w:lang w:val="nl-NL"/>
        </w:rPr>
      </w:pPr>
      <w:r w:rsidRPr="00141103">
        <w:rPr>
          <w:rFonts w:ascii="Arial" w:hAnsi="Arial" w:cs="Arial"/>
          <w:bCs/>
          <w:sz w:val="21"/>
          <w:szCs w:val="21"/>
          <w:lang w:val="nl-NL"/>
        </w:rPr>
        <w:lastRenderedPageBreak/>
        <w:t xml:space="preserve">zwaarwegende publieke belangen of zwaarwegende belangen van </w:t>
      </w:r>
      <w:r w:rsidR="009C4233" w:rsidRPr="00141103">
        <w:rPr>
          <w:rFonts w:ascii="Arial" w:hAnsi="Arial" w:cs="Arial"/>
          <w:bCs/>
          <w:sz w:val="21"/>
          <w:szCs w:val="21"/>
          <w:lang w:val="nl-NL"/>
        </w:rPr>
        <w:t>de Universiteit</w:t>
      </w:r>
      <w:r w:rsidRPr="00141103">
        <w:rPr>
          <w:rFonts w:ascii="Arial" w:hAnsi="Arial" w:cs="Arial"/>
          <w:bCs/>
          <w:sz w:val="21"/>
          <w:szCs w:val="21"/>
          <w:lang w:val="nl-NL"/>
        </w:rPr>
        <w:t xml:space="preserve"> of van betrokkenen daartoe nopen; en</w:t>
      </w:r>
    </w:p>
    <w:p w14:paraId="3D2A7489" w14:textId="77777777" w:rsidR="000C2E55" w:rsidRPr="00141103" w:rsidRDefault="000C2E55" w:rsidP="00C23C42">
      <w:pPr>
        <w:pStyle w:val="ListParagraph"/>
        <w:numPr>
          <w:ilvl w:val="1"/>
          <w:numId w:val="21"/>
        </w:numPr>
        <w:spacing w:after="0" w:line="280" w:lineRule="exact"/>
        <w:ind w:left="851" w:hanging="284"/>
        <w:rPr>
          <w:rFonts w:ascii="Arial" w:hAnsi="Arial" w:cs="Arial"/>
          <w:bCs/>
          <w:sz w:val="21"/>
          <w:szCs w:val="21"/>
          <w:lang w:val="nl-NL"/>
        </w:rPr>
      </w:pPr>
      <w:r w:rsidRPr="00141103">
        <w:rPr>
          <w:rFonts w:ascii="Arial" w:hAnsi="Arial" w:cs="Arial"/>
          <w:bCs/>
          <w:sz w:val="21"/>
          <w:szCs w:val="21"/>
          <w:lang w:val="nl-NL"/>
        </w:rPr>
        <w:t>het feitenonderzoek zonder inbreng van Klager kan plaatsvinden.</w:t>
      </w:r>
    </w:p>
    <w:p w14:paraId="20C58C5B" w14:textId="60535AA2" w:rsidR="000C2E55" w:rsidRPr="00141103" w:rsidRDefault="000C2E55" w:rsidP="00376A0B">
      <w:pPr>
        <w:pStyle w:val="ListParagraph"/>
        <w:numPr>
          <w:ilvl w:val="0"/>
          <w:numId w:val="21"/>
        </w:numPr>
        <w:spacing w:after="0" w:line="280" w:lineRule="exact"/>
        <w:ind w:left="567" w:hanging="567"/>
        <w:rPr>
          <w:rFonts w:ascii="Arial" w:hAnsi="Arial" w:cs="Arial"/>
          <w:bCs/>
          <w:sz w:val="21"/>
          <w:szCs w:val="21"/>
          <w:lang w:val="nl-NL"/>
        </w:rPr>
      </w:pPr>
      <w:r w:rsidRPr="00141103">
        <w:rPr>
          <w:rFonts w:ascii="Arial" w:hAnsi="Arial" w:cs="Arial"/>
          <w:sz w:val="21"/>
          <w:szCs w:val="21"/>
          <w:lang w:val="nl-NL"/>
        </w:rPr>
        <w:t xml:space="preserve">Indien en voor zover een Klacht betrekking heeft op een lid van 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kan de Klacht worden ingediend bij het Stichtingsbestuur. In dat geval brengt de Commissie advies uit aan het Stichtingsbestuur en oefent deze de bevoegdheden uit die in deze </w:t>
      </w:r>
      <w:r w:rsidR="00BE09B1">
        <w:rPr>
          <w:rFonts w:ascii="Arial" w:hAnsi="Arial" w:cs="Arial"/>
          <w:sz w:val="21"/>
          <w:szCs w:val="21"/>
          <w:lang w:val="nl-NL"/>
        </w:rPr>
        <w:t>Klachtenregeling</w:t>
      </w:r>
      <w:r w:rsidRPr="00141103">
        <w:rPr>
          <w:rFonts w:ascii="Arial" w:hAnsi="Arial" w:cs="Arial"/>
          <w:sz w:val="21"/>
          <w:szCs w:val="21"/>
          <w:lang w:val="nl-NL"/>
        </w:rPr>
        <w:t xml:space="preserve"> zijn neergelegd bij het </w:t>
      </w:r>
      <w:r w:rsidR="00370A81" w:rsidRPr="00141103">
        <w:rPr>
          <w:rFonts w:ascii="Arial" w:hAnsi="Arial" w:cs="Arial"/>
          <w:sz w:val="21"/>
          <w:szCs w:val="21"/>
          <w:lang w:val="nl-NL"/>
        </w:rPr>
        <w:t>College van Bestuur</w:t>
      </w:r>
      <w:r w:rsidRPr="00141103">
        <w:rPr>
          <w:rFonts w:ascii="Arial" w:hAnsi="Arial" w:cs="Arial"/>
          <w:sz w:val="21"/>
          <w:szCs w:val="21"/>
          <w:lang w:val="nl-NL"/>
        </w:rPr>
        <w:t>. Indien en voor zover de Klacht betrekking heeft op leden van het Stichtingsbestuur, kan de Klacht worden ingediend bij de voorzitter van het Stichtingsbestuur.</w:t>
      </w:r>
    </w:p>
    <w:p w14:paraId="62D2E9E5" w14:textId="59640AF8" w:rsidR="00203EED" w:rsidRPr="00141103" w:rsidRDefault="000C2E55" w:rsidP="00376A0B">
      <w:pPr>
        <w:pStyle w:val="ListParagraph"/>
        <w:numPr>
          <w:ilvl w:val="0"/>
          <w:numId w:val="21"/>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In de situatie dat de Klacht betrekking heeft op iemand die Medewerker is of is geweest va</w:t>
      </w:r>
      <w:r w:rsidR="008A02CD" w:rsidRPr="00141103">
        <w:rPr>
          <w:rFonts w:ascii="Arial" w:hAnsi="Arial" w:cs="Arial"/>
          <w:sz w:val="21"/>
          <w:szCs w:val="21"/>
          <w:lang w:val="nl-NL"/>
        </w:rPr>
        <w:t>n meerdere instellingen die de Gedragsc</w:t>
      </w:r>
      <w:r w:rsidRPr="00141103">
        <w:rPr>
          <w:rFonts w:ascii="Arial" w:hAnsi="Arial" w:cs="Arial"/>
          <w:sz w:val="21"/>
          <w:szCs w:val="21"/>
          <w:lang w:val="nl-NL"/>
        </w:rPr>
        <w:t xml:space="preserve">ode hebben onderschreven en de Klacht dientengevolge door meerdere instellingen in behandeling zou kunnen worden genomen, kan gezamenlijke klachtbehandeling plaatsvinden en hebben de instellingen de bevoegdheid om anderszins afspraken </w:t>
      </w:r>
      <w:r w:rsidR="00143131">
        <w:rPr>
          <w:rFonts w:ascii="Arial" w:hAnsi="Arial" w:cs="Arial"/>
          <w:sz w:val="21"/>
          <w:szCs w:val="21"/>
          <w:lang w:val="nl-NL"/>
        </w:rPr>
        <w:t xml:space="preserve">te maken </w:t>
      </w:r>
      <w:r w:rsidRPr="00141103">
        <w:rPr>
          <w:rFonts w:ascii="Arial" w:hAnsi="Arial" w:cs="Arial"/>
          <w:sz w:val="21"/>
          <w:szCs w:val="21"/>
          <w:lang w:val="nl-NL"/>
        </w:rPr>
        <w:t xml:space="preserve">over de wijze van behandeling van de </w:t>
      </w:r>
      <w:r w:rsidR="008733A3" w:rsidRPr="00141103">
        <w:rPr>
          <w:rFonts w:ascii="Arial" w:hAnsi="Arial" w:cs="Arial"/>
          <w:sz w:val="21"/>
          <w:szCs w:val="21"/>
          <w:lang w:val="nl-NL"/>
        </w:rPr>
        <w:t>K</w:t>
      </w:r>
      <w:r w:rsidRPr="00141103">
        <w:rPr>
          <w:rFonts w:ascii="Arial" w:hAnsi="Arial" w:cs="Arial"/>
          <w:sz w:val="21"/>
          <w:szCs w:val="21"/>
          <w:lang w:val="nl-NL"/>
        </w:rPr>
        <w:t xml:space="preserve">lacht. Een beslissing over de wijze van behandeling wordt in dat geval genomen door 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w:t>
      </w:r>
      <w:r w:rsidR="00386FD2" w:rsidRPr="00141103">
        <w:rPr>
          <w:rFonts w:ascii="Arial" w:hAnsi="Arial" w:cs="Arial"/>
          <w:sz w:val="21"/>
          <w:szCs w:val="21"/>
          <w:lang w:val="nl-NL"/>
        </w:rPr>
        <w:t>Het College van Bestuur kan de andere instelling verzoeken medewerking te verlenen aan het onderzoek van de C</w:t>
      </w:r>
      <w:r w:rsidR="00464A37" w:rsidRPr="00141103">
        <w:rPr>
          <w:rFonts w:ascii="Arial" w:hAnsi="Arial" w:cs="Arial"/>
          <w:sz w:val="21"/>
          <w:szCs w:val="21"/>
          <w:lang w:val="nl-NL"/>
        </w:rPr>
        <w:t xml:space="preserve">ommissie </w:t>
      </w:r>
      <w:r w:rsidR="00386FD2" w:rsidRPr="00141103">
        <w:rPr>
          <w:rFonts w:ascii="Arial" w:hAnsi="Arial" w:cs="Arial"/>
          <w:sz w:val="21"/>
          <w:szCs w:val="21"/>
          <w:lang w:val="nl-NL"/>
        </w:rPr>
        <w:t>en kan de andere instelling informeren over het advies van de Commissie en het daaropvolgende eigen (definitief) oordeel over de Klacht.</w:t>
      </w:r>
    </w:p>
    <w:p w14:paraId="4FF06212" w14:textId="1AA668EF" w:rsidR="00E6507E" w:rsidRDefault="00E6507E" w:rsidP="00141103">
      <w:pPr>
        <w:spacing w:after="0" w:line="280" w:lineRule="exact"/>
        <w:rPr>
          <w:rFonts w:ascii="Arial" w:hAnsi="Arial" w:cs="Arial"/>
          <w:b/>
          <w:bCs/>
          <w:sz w:val="21"/>
          <w:szCs w:val="21"/>
          <w:lang w:val="nl-NL"/>
        </w:rPr>
      </w:pPr>
    </w:p>
    <w:p w14:paraId="7D145EA7" w14:textId="77777777" w:rsidR="00A040ED" w:rsidRPr="00141103" w:rsidRDefault="00A040ED" w:rsidP="00141103">
      <w:pPr>
        <w:spacing w:after="0" w:line="280" w:lineRule="exact"/>
        <w:rPr>
          <w:rFonts w:ascii="Arial" w:hAnsi="Arial" w:cs="Arial"/>
          <w:b/>
          <w:bCs/>
          <w:sz w:val="21"/>
          <w:szCs w:val="21"/>
          <w:lang w:val="nl-NL"/>
        </w:rPr>
      </w:pPr>
    </w:p>
    <w:p w14:paraId="5063DE44" w14:textId="635F9761" w:rsidR="00203EED" w:rsidRDefault="00203EED" w:rsidP="00141103">
      <w:pPr>
        <w:spacing w:after="0" w:line="280" w:lineRule="exact"/>
        <w:rPr>
          <w:rFonts w:ascii="Arial" w:hAnsi="Arial" w:cs="Arial"/>
          <w:b/>
          <w:bCs/>
          <w:sz w:val="21"/>
          <w:szCs w:val="21"/>
          <w:lang w:val="nl-NL"/>
        </w:rPr>
      </w:pPr>
      <w:r w:rsidRPr="00141103">
        <w:rPr>
          <w:rFonts w:ascii="Arial" w:hAnsi="Arial" w:cs="Arial"/>
          <w:b/>
          <w:bCs/>
          <w:sz w:val="21"/>
          <w:szCs w:val="21"/>
          <w:lang w:val="nl-NL"/>
        </w:rPr>
        <w:t xml:space="preserve">§ 3 Vertrouwenspersoon </w:t>
      </w:r>
    </w:p>
    <w:p w14:paraId="653F5527" w14:textId="77777777" w:rsidR="00A040ED" w:rsidRPr="00141103" w:rsidRDefault="00A040ED" w:rsidP="00141103">
      <w:pPr>
        <w:spacing w:after="0" w:line="280" w:lineRule="exact"/>
        <w:rPr>
          <w:rFonts w:ascii="Arial" w:hAnsi="Arial" w:cs="Arial"/>
          <w:b/>
          <w:bCs/>
          <w:sz w:val="21"/>
          <w:szCs w:val="21"/>
          <w:lang w:val="nl-NL"/>
        </w:rPr>
      </w:pPr>
    </w:p>
    <w:p w14:paraId="2BE21249" w14:textId="1F5E8C38" w:rsidR="002C52B5" w:rsidRPr="00141103" w:rsidRDefault="002C52B5" w:rsidP="00141103">
      <w:pPr>
        <w:spacing w:after="0" w:line="280" w:lineRule="exact"/>
        <w:rPr>
          <w:rFonts w:ascii="Arial" w:hAnsi="Arial" w:cs="Arial"/>
          <w:sz w:val="21"/>
          <w:szCs w:val="21"/>
          <w:lang w:val="nl-NL"/>
        </w:rPr>
      </w:pPr>
      <w:r w:rsidRPr="00141103">
        <w:rPr>
          <w:rFonts w:ascii="Arial" w:hAnsi="Arial" w:cs="Arial"/>
          <w:b/>
          <w:sz w:val="21"/>
          <w:szCs w:val="21"/>
          <w:lang w:val="nl-NL"/>
        </w:rPr>
        <w:t xml:space="preserve">Artikel </w:t>
      </w:r>
      <w:r w:rsidR="007F4903" w:rsidRPr="00141103">
        <w:rPr>
          <w:rFonts w:ascii="Arial" w:hAnsi="Arial" w:cs="Arial"/>
          <w:b/>
          <w:sz w:val="21"/>
          <w:szCs w:val="21"/>
          <w:lang w:val="nl-NL"/>
        </w:rPr>
        <w:t>4</w:t>
      </w:r>
      <w:r w:rsidRPr="00141103">
        <w:rPr>
          <w:rFonts w:ascii="Arial" w:hAnsi="Arial" w:cs="Arial"/>
          <w:b/>
          <w:sz w:val="21"/>
          <w:szCs w:val="21"/>
          <w:lang w:val="nl-NL"/>
        </w:rPr>
        <w:t xml:space="preserve"> Vertrouwenspersoon</w:t>
      </w:r>
    </w:p>
    <w:p w14:paraId="6C27765F" w14:textId="4E433194" w:rsidR="002C52B5" w:rsidRPr="00141103" w:rsidRDefault="002C52B5" w:rsidP="00376A0B">
      <w:pPr>
        <w:pStyle w:val="ListParagraph"/>
        <w:numPr>
          <w:ilvl w:val="0"/>
          <w:numId w:val="19"/>
        </w:numPr>
        <w:spacing w:after="0" w:line="280" w:lineRule="exact"/>
        <w:ind w:left="567" w:hanging="567"/>
        <w:rPr>
          <w:rFonts w:ascii="Arial" w:hAnsi="Arial" w:cs="Arial"/>
          <w:bCs/>
          <w:sz w:val="21"/>
          <w:szCs w:val="21"/>
          <w:lang w:val="nl-NL"/>
        </w:rPr>
      </w:pPr>
      <w:r w:rsidRPr="00141103">
        <w:rPr>
          <w:rFonts w:ascii="Arial" w:hAnsi="Arial" w:cs="Arial"/>
          <w:bCs/>
          <w:sz w:val="21"/>
          <w:szCs w:val="21"/>
          <w:lang w:val="nl-NL"/>
        </w:rPr>
        <w:t xml:space="preserve">De Universiteit kent een Vertrouwenspersoon die </w:t>
      </w:r>
      <w:r w:rsidRPr="00141103">
        <w:rPr>
          <w:rFonts w:ascii="Arial" w:hAnsi="Arial" w:cs="Arial"/>
          <w:sz w:val="21"/>
          <w:szCs w:val="21"/>
          <w:lang w:val="nl-NL"/>
        </w:rPr>
        <w:t>aanspreekpunt is voor vragen en k</w:t>
      </w:r>
      <w:r w:rsidR="00843176" w:rsidRPr="00141103">
        <w:rPr>
          <w:rFonts w:ascii="Arial" w:hAnsi="Arial" w:cs="Arial"/>
          <w:sz w:val="21"/>
          <w:szCs w:val="21"/>
          <w:lang w:val="nl-NL"/>
        </w:rPr>
        <w:t>lachten over wetenschappelijke integriteit</w:t>
      </w:r>
      <w:r w:rsidRPr="00141103">
        <w:rPr>
          <w:rFonts w:ascii="Arial" w:hAnsi="Arial" w:cs="Arial"/>
          <w:bCs/>
          <w:sz w:val="21"/>
          <w:szCs w:val="21"/>
          <w:lang w:val="nl-NL"/>
        </w:rPr>
        <w:t xml:space="preserve">. </w:t>
      </w:r>
    </w:p>
    <w:p w14:paraId="40F50D74" w14:textId="3755D894" w:rsidR="002C52B5" w:rsidRPr="00141103" w:rsidRDefault="002C52B5" w:rsidP="00376A0B">
      <w:pPr>
        <w:pStyle w:val="ListParagraph"/>
        <w:numPr>
          <w:ilvl w:val="0"/>
          <w:numId w:val="19"/>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Vertrouwenspersoon wordt benoemd door het College van Bestuur voor een periode van 4 jaar. 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kan meer dan één vertrouwenspersoon benoemen. Herbenoeming voor een aansluitende periode van telkens vier jaar is mogelijk.</w:t>
      </w:r>
    </w:p>
    <w:p w14:paraId="1411E732" w14:textId="77777777" w:rsidR="001E579E" w:rsidRPr="00141103" w:rsidRDefault="001E579E" w:rsidP="00376A0B">
      <w:pPr>
        <w:pStyle w:val="ListParagraph"/>
        <w:numPr>
          <w:ilvl w:val="0"/>
          <w:numId w:val="19"/>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De Vertrouwenspersoon heeft een wetenschappelijke achtergrond, is van onberispelijke wetenschappelijke reputatie en kan goed omgaan met tegenstellingen en conflicten. De Vertrouwenspersoon mag geen nevenfunctie hebben die het functioneren als Vertrouwenspersoon in de weg kan staan.</w:t>
      </w:r>
    </w:p>
    <w:p w14:paraId="0DDF2AA8" w14:textId="24505449" w:rsidR="00897C58" w:rsidRPr="00141103" w:rsidRDefault="001E579E" w:rsidP="00376A0B">
      <w:pPr>
        <w:pStyle w:val="ListParagraph"/>
        <w:numPr>
          <w:ilvl w:val="0"/>
          <w:numId w:val="19"/>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Niet voor benoeming in aanmerking komen de leden van het Stichtingsbestuur, de leden van het </w:t>
      </w:r>
      <w:r w:rsidR="00370A81" w:rsidRPr="00141103">
        <w:rPr>
          <w:rFonts w:ascii="Arial" w:hAnsi="Arial" w:cs="Arial"/>
          <w:sz w:val="21"/>
          <w:szCs w:val="21"/>
          <w:lang w:val="nl-NL"/>
        </w:rPr>
        <w:t>College van Bestuur</w:t>
      </w:r>
      <w:r w:rsidRPr="00141103">
        <w:rPr>
          <w:rFonts w:ascii="Arial" w:hAnsi="Arial" w:cs="Arial"/>
          <w:sz w:val="21"/>
          <w:szCs w:val="21"/>
          <w:lang w:val="nl-NL"/>
        </w:rPr>
        <w:t>, de decanen en vice-decanen van de faculteiten</w:t>
      </w:r>
      <w:r w:rsidR="00897C58" w:rsidRPr="00141103">
        <w:rPr>
          <w:rFonts w:ascii="Arial" w:hAnsi="Arial" w:cs="Arial"/>
          <w:sz w:val="21"/>
          <w:szCs w:val="21"/>
          <w:lang w:val="nl-NL"/>
        </w:rPr>
        <w:t xml:space="preserve">, </w:t>
      </w:r>
      <w:r w:rsidRPr="00141103">
        <w:rPr>
          <w:rFonts w:ascii="Arial" w:hAnsi="Arial" w:cs="Arial"/>
          <w:sz w:val="21"/>
          <w:szCs w:val="21"/>
          <w:lang w:val="nl-NL"/>
        </w:rPr>
        <w:t>de leden van de Commissie wetenschappelijke integriteit</w:t>
      </w:r>
      <w:r w:rsidR="00897C58" w:rsidRPr="00141103">
        <w:rPr>
          <w:rFonts w:ascii="Arial" w:hAnsi="Arial" w:cs="Arial"/>
          <w:sz w:val="21"/>
          <w:szCs w:val="21"/>
          <w:lang w:val="nl-NL"/>
        </w:rPr>
        <w:t>, leden van medezeggenschapsraden of Lokaal Overleg of leden van interne ethische commissies</w:t>
      </w:r>
      <w:r w:rsidRPr="00141103">
        <w:rPr>
          <w:rFonts w:ascii="Arial" w:hAnsi="Arial" w:cs="Arial"/>
          <w:sz w:val="21"/>
          <w:szCs w:val="21"/>
          <w:lang w:val="nl-NL"/>
        </w:rPr>
        <w:t xml:space="preserve">. </w:t>
      </w:r>
    </w:p>
    <w:p w14:paraId="45741911" w14:textId="7455D92F" w:rsidR="00897C58" w:rsidRPr="00141103" w:rsidRDefault="00897C58" w:rsidP="00376A0B">
      <w:pPr>
        <w:pStyle w:val="ListParagraph"/>
        <w:numPr>
          <w:ilvl w:val="0"/>
          <w:numId w:val="19"/>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Het </w:t>
      </w:r>
      <w:r w:rsidR="00370A81" w:rsidRPr="00141103">
        <w:rPr>
          <w:rFonts w:ascii="Arial" w:hAnsi="Arial" w:cs="Arial"/>
          <w:sz w:val="21"/>
          <w:szCs w:val="21"/>
          <w:lang w:val="nl-NL"/>
        </w:rPr>
        <w:t>College van Bestuur</w:t>
      </w:r>
      <w:r w:rsidR="001E579E" w:rsidRPr="00141103">
        <w:rPr>
          <w:rFonts w:ascii="Arial" w:hAnsi="Arial" w:cs="Arial"/>
          <w:sz w:val="21"/>
          <w:szCs w:val="21"/>
          <w:lang w:val="nl-NL"/>
        </w:rPr>
        <w:t xml:space="preserve"> kan de benoeming tussentijds beëindigen</w:t>
      </w:r>
    </w:p>
    <w:p w14:paraId="11F27732" w14:textId="77777777" w:rsidR="00897C58" w:rsidRPr="00141103" w:rsidRDefault="001E579E" w:rsidP="00C23C42">
      <w:pPr>
        <w:pStyle w:val="ListParagraph"/>
        <w:numPr>
          <w:ilvl w:val="1"/>
          <w:numId w:val="7"/>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 xml:space="preserve">op eigen verzoek van de </w:t>
      </w:r>
      <w:r w:rsidR="00F67F61" w:rsidRPr="00141103">
        <w:rPr>
          <w:rFonts w:ascii="Arial" w:hAnsi="Arial" w:cs="Arial"/>
          <w:sz w:val="21"/>
          <w:szCs w:val="21"/>
          <w:lang w:val="nl-NL"/>
        </w:rPr>
        <w:t>V</w:t>
      </w:r>
      <w:r w:rsidRPr="00141103">
        <w:rPr>
          <w:rFonts w:ascii="Arial" w:hAnsi="Arial" w:cs="Arial"/>
          <w:sz w:val="21"/>
          <w:szCs w:val="21"/>
          <w:lang w:val="nl-NL"/>
        </w:rPr>
        <w:t>ertrouwenspersoon;</w:t>
      </w:r>
    </w:p>
    <w:p w14:paraId="1DD380B9" w14:textId="77777777" w:rsidR="00897C58" w:rsidRPr="00141103" w:rsidRDefault="001E579E" w:rsidP="00C23C42">
      <w:pPr>
        <w:pStyle w:val="ListParagraph"/>
        <w:numPr>
          <w:ilvl w:val="1"/>
          <w:numId w:val="7"/>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wegens niet langer voldoen aan de vereisten voor benoembaarheid;</w:t>
      </w:r>
    </w:p>
    <w:p w14:paraId="55FDFE97" w14:textId="45816B8A" w:rsidR="001E579E" w:rsidRPr="00141103" w:rsidRDefault="001E579E" w:rsidP="00C23C42">
      <w:pPr>
        <w:pStyle w:val="ListParagraph"/>
        <w:numPr>
          <w:ilvl w:val="1"/>
          <w:numId w:val="7"/>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 xml:space="preserve">wegens disfunctioneren </w:t>
      </w:r>
      <w:r w:rsidR="008733A3" w:rsidRPr="00141103">
        <w:rPr>
          <w:rFonts w:ascii="Arial" w:hAnsi="Arial" w:cs="Arial"/>
          <w:sz w:val="21"/>
          <w:szCs w:val="21"/>
          <w:lang w:val="nl-NL"/>
        </w:rPr>
        <w:t>van de</w:t>
      </w:r>
      <w:r w:rsidRPr="00141103">
        <w:rPr>
          <w:rFonts w:ascii="Arial" w:hAnsi="Arial" w:cs="Arial"/>
          <w:sz w:val="21"/>
          <w:szCs w:val="21"/>
          <w:lang w:val="nl-NL"/>
        </w:rPr>
        <w:t xml:space="preserve"> </w:t>
      </w:r>
      <w:r w:rsidR="00F67F61" w:rsidRPr="00141103">
        <w:rPr>
          <w:rFonts w:ascii="Arial" w:hAnsi="Arial" w:cs="Arial"/>
          <w:sz w:val="21"/>
          <w:szCs w:val="21"/>
          <w:lang w:val="nl-NL"/>
        </w:rPr>
        <w:t>V</w:t>
      </w:r>
      <w:r w:rsidRPr="00141103">
        <w:rPr>
          <w:rFonts w:ascii="Arial" w:hAnsi="Arial" w:cs="Arial"/>
          <w:sz w:val="21"/>
          <w:szCs w:val="21"/>
          <w:lang w:val="nl-NL"/>
        </w:rPr>
        <w:t>ertrouwenspersoon</w:t>
      </w:r>
      <w:r w:rsidRPr="00141103">
        <w:rPr>
          <w:rFonts w:ascii="Arial" w:hAnsi="Arial" w:cs="Arial"/>
          <w:i/>
          <w:sz w:val="21"/>
          <w:szCs w:val="21"/>
          <w:lang w:val="nl-NL"/>
        </w:rPr>
        <w:t>.</w:t>
      </w:r>
    </w:p>
    <w:p w14:paraId="0C1CC857" w14:textId="77777777" w:rsidR="002C52B5" w:rsidRPr="00141103" w:rsidRDefault="002C52B5" w:rsidP="00141103">
      <w:pPr>
        <w:pStyle w:val="ListParagraph"/>
        <w:spacing w:after="0" w:line="280" w:lineRule="exact"/>
        <w:ind w:left="1440"/>
        <w:rPr>
          <w:rFonts w:ascii="Arial" w:hAnsi="Arial" w:cs="Arial"/>
          <w:sz w:val="21"/>
          <w:szCs w:val="21"/>
          <w:lang w:val="nl-NL"/>
        </w:rPr>
      </w:pPr>
    </w:p>
    <w:p w14:paraId="473E7125" w14:textId="75FCEF47" w:rsidR="002C52B5" w:rsidRPr="00141103" w:rsidRDefault="002C52B5" w:rsidP="00141103">
      <w:pPr>
        <w:spacing w:after="0" w:line="280" w:lineRule="exact"/>
        <w:rPr>
          <w:rFonts w:ascii="Arial" w:hAnsi="Arial" w:cs="Arial"/>
          <w:b/>
          <w:bCs/>
          <w:sz w:val="21"/>
          <w:szCs w:val="21"/>
          <w:lang w:val="nl-NL"/>
        </w:rPr>
      </w:pPr>
      <w:r w:rsidRPr="00141103">
        <w:rPr>
          <w:rFonts w:ascii="Arial" w:hAnsi="Arial" w:cs="Arial"/>
          <w:b/>
          <w:bCs/>
          <w:sz w:val="21"/>
          <w:szCs w:val="21"/>
          <w:lang w:val="nl-NL"/>
        </w:rPr>
        <w:t xml:space="preserve">Artikel </w:t>
      </w:r>
      <w:r w:rsidR="007F4903" w:rsidRPr="00141103">
        <w:rPr>
          <w:rFonts w:ascii="Arial" w:hAnsi="Arial" w:cs="Arial"/>
          <w:b/>
          <w:bCs/>
          <w:sz w:val="21"/>
          <w:szCs w:val="21"/>
          <w:lang w:val="nl-NL"/>
        </w:rPr>
        <w:t>5</w:t>
      </w:r>
      <w:r w:rsidRPr="00141103">
        <w:rPr>
          <w:rFonts w:ascii="Arial" w:hAnsi="Arial" w:cs="Arial"/>
          <w:b/>
          <w:bCs/>
          <w:sz w:val="21"/>
          <w:szCs w:val="21"/>
          <w:lang w:val="nl-NL"/>
        </w:rPr>
        <w:t xml:space="preserve"> Taak Vertrouwenspersoon </w:t>
      </w:r>
    </w:p>
    <w:p w14:paraId="4187737B" w14:textId="64EAB08D" w:rsidR="002C52B5" w:rsidRPr="00141103" w:rsidRDefault="002C52B5" w:rsidP="00376A0B">
      <w:pPr>
        <w:pStyle w:val="ListParagraph"/>
        <w:numPr>
          <w:ilvl w:val="0"/>
          <w:numId w:val="20"/>
        </w:numPr>
        <w:spacing w:after="0" w:line="280" w:lineRule="exact"/>
        <w:ind w:left="567" w:hanging="567"/>
        <w:rPr>
          <w:rFonts w:ascii="Arial" w:hAnsi="Arial" w:cs="Arial"/>
          <w:bCs/>
          <w:sz w:val="21"/>
          <w:szCs w:val="21"/>
          <w:lang w:val="nl-NL"/>
        </w:rPr>
      </w:pPr>
      <w:r w:rsidRPr="00141103">
        <w:rPr>
          <w:rFonts w:ascii="Arial" w:hAnsi="Arial" w:cs="Arial"/>
          <w:bCs/>
          <w:sz w:val="21"/>
          <w:szCs w:val="21"/>
          <w:lang w:val="nl-NL"/>
        </w:rPr>
        <w:t>Iedereen heeft het recht de Vertrouwenspersoon te raadplegen bij een</w:t>
      </w:r>
      <w:r w:rsidR="009E615F">
        <w:rPr>
          <w:rFonts w:ascii="Arial" w:hAnsi="Arial" w:cs="Arial"/>
          <w:bCs/>
          <w:sz w:val="21"/>
          <w:szCs w:val="21"/>
          <w:lang w:val="nl-NL"/>
        </w:rPr>
        <w:t xml:space="preserve"> veronderstelde</w:t>
      </w:r>
      <w:r w:rsidRPr="00141103">
        <w:rPr>
          <w:rFonts w:ascii="Arial" w:hAnsi="Arial" w:cs="Arial"/>
          <w:bCs/>
          <w:sz w:val="21"/>
          <w:szCs w:val="21"/>
          <w:lang w:val="nl-NL"/>
        </w:rPr>
        <w:t xml:space="preserve"> </w:t>
      </w:r>
      <w:r w:rsidR="00B42679" w:rsidRPr="00141103">
        <w:rPr>
          <w:rFonts w:ascii="Arial" w:hAnsi="Arial" w:cs="Arial"/>
          <w:bCs/>
          <w:sz w:val="21"/>
          <w:szCs w:val="21"/>
          <w:lang w:val="nl-NL"/>
        </w:rPr>
        <w:t>schending van de wetenschappelijke integriteit</w:t>
      </w:r>
      <w:r w:rsidRPr="00141103">
        <w:rPr>
          <w:rFonts w:ascii="Arial" w:hAnsi="Arial" w:cs="Arial"/>
          <w:bCs/>
          <w:sz w:val="21"/>
          <w:szCs w:val="21"/>
          <w:lang w:val="nl-NL"/>
        </w:rPr>
        <w:t>.</w:t>
      </w:r>
    </w:p>
    <w:p w14:paraId="046603C3" w14:textId="77777777" w:rsidR="002C52B5" w:rsidRPr="00141103" w:rsidRDefault="002C52B5" w:rsidP="00376A0B">
      <w:pPr>
        <w:pStyle w:val="ListParagraph"/>
        <w:numPr>
          <w:ilvl w:val="0"/>
          <w:numId w:val="20"/>
        </w:numPr>
        <w:spacing w:after="0" w:line="280" w:lineRule="exact"/>
        <w:ind w:left="567" w:hanging="567"/>
        <w:rPr>
          <w:rFonts w:ascii="Arial" w:hAnsi="Arial" w:cs="Arial"/>
          <w:bCs/>
          <w:sz w:val="21"/>
          <w:szCs w:val="21"/>
          <w:lang w:val="nl-NL"/>
        </w:rPr>
      </w:pPr>
      <w:r w:rsidRPr="00141103">
        <w:rPr>
          <w:rFonts w:ascii="Arial" w:hAnsi="Arial" w:cs="Arial"/>
          <w:sz w:val="21"/>
          <w:szCs w:val="21"/>
          <w:lang w:val="nl-NL"/>
        </w:rPr>
        <w:t>De Vertrouwenspersoon</w:t>
      </w:r>
    </w:p>
    <w:p w14:paraId="58AB0DA8" w14:textId="62BFB35F" w:rsidR="002C52B5" w:rsidRPr="00141103" w:rsidRDefault="002C52B5" w:rsidP="00C23C42">
      <w:pPr>
        <w:pStyle w:val="ListParagraph"/>
        <w:numPr>
          <w:ilvl w:val="1"/>
          <w:numId w:val="2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lastRenderedPageBreak/>
        <w:t xml:space="preserve">fungeert als </w:t>
      </w:r>
      <w:r w:rsidR="00B42679" w:rsidRPr="00141103">
        <w:rPr>
          <w:rFonts w:ascii="Arial" w:hAnsi="Arial" w:cs="Arial"/>
          <w:sz w:val="21"/>
          <w:szCs w:val="21"/>
          <w:lang w:val="nl-NL"/>
        </w:rPr>
        <w:t xml:space="preserve">laagdrempelig </w:t>
      </w:r>
      <w:r w:rsidRPr="00141103">
        <w:rPr>
          <w:rFonts w:ascii="Arial" w:hAnsi="Arial" w:cs="Arial"/>
          <w:sz w:val="21"/>
          <w:szCs w:val="21"/>
          <w:lang w:val="nl-NL"/>
        </w:rPr>
        <w:t>aanspreekpunt voor vragen en klachten over wetenschappelijke integriteit.</w:t>
      </w:r>
    </w:p>
    <w:p w14:paraId="3537BA40" w14:textId="2008DBB3" w:rsidR="002C52B5" w:rsidRPr="00141103" w:rsidRDefault="002C52B5" w:rsidP="00C23C42">
      <w:pPr>
        <w:pStyle w:val="ListParagraph"/>
        <w:numPr>
          <w:ilvl w:val="1"/>
          <w:numId w:val="2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 xml:space="preserve">probeert </w:t>
      </w:r>
      <w:r w:rsidR="00B42679" w:rsidRPr="00141103">
        <w:rPr>
          <w:rFonts w:ascii="Arial" w:hAnsi="Arial" w:cs="Arial"/>
          <w:sz w:val="21"/>
          <w:szCs w:val="21"/>
          <w:lang w:val="nl-NL"/>
        </w:rPr>
        <w:t xml:space="preserve">als daartoe mogelijkheden lijken te bestaan </w:t>
      </w:r>
      <w:r w:rsidRPr="00141103">
        <w:rPr>
          <w:rFonts w:ascii="Arial" w:hAnsi="Arial" w:cs="Arial"/>
          <w:sz w:val="21"/>
          <w:szCs w:val="21"/>
          <w:lang w:val="nl-NL"/>
        </w:rPr>
        <w:t>te bemiddelen of de Klacht anderszins in der minne op te lossen.</w:t>
      </w:r>
    </w:p>
    <w:p w14:paraId="35F10962" w14:textId="0687849E" w:rsidR="002C52B5" w:rsidRPr="00141103" w:rsidRDefault="002C52B5" w:rsidP="00C23C42">
      <w:pPr>
        <w:pStyle w:val="ListParagraph"/>
        <w:numPr>
          <w:ilvl w:val="1"/>
          <w:numId w:val="2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 xml:space="preserve">informeert Klager over de procedure voor het indienen van een Klacht bij het </w:t>
      </w:r>
      <w:r w:rsidR="00370A81" w:rsidRPr="00141103">
        <w:rPr>
          <w:rFonts w:ascii="Arial" w:hAnsi="Arial" w:cs="Arial"/>
          <w:sz w:val="21"/>
          <w:szCs w:val="21"/>
          <w:lang w:val="nl-NL"/>
        </w:rPr>
        <w:t>College van Bestuur</w:t>
      </w:r>
      <w:r w:rsidRPr="00141103">
        <w:rPr>
          <w:rFonts w:ascii="Arial" w:hAnsi="Arial" w:cs="Arial"/>
          <w:sz w:val="21"/>
          <w:szCs w:val="21"/>
          <w:lang w:val="nl-NL"/>
        </w:rPr>
        <w:t>.</w:t>
      </w:r>
    </w:p>
    <w:p w14:paraId="0EE11A3A" w14:textId="1641308D" w:rsidR="00B42679" w:rsidRPr="00141103" w:rsidRDefault="00B42679" w:rsidP="00C23C42">
      <w:pPr>
        <w:pStyle w:val="ListParagraph"/>
        <w:numPr>
          <w:ilvl w:val="1"/>
          <w:numId w:val="2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ma</w:t>
      </w:r>
      <w:r w:rsidR="008733A3" w:rsidRPr="00141103">
        <w:rPr>
          <w:rFonts w:ascii="Arial" w:hAnsi="Arial" w:cs="Arial"/>
          <w:sz w:val="21"/>
          <w:szCs w:val="21"/>
          <w:lang w:val="nl-NL"/>
        </w:rPr>
        <w:t>g niet tegelijkertijd zowel de K</w:t>
      </w:r>
      <w:r w:rsidRPr="00141103">
        <w:rPr>
          <w:rFonts w:ascii="Arial" w:hAnsi="Arial" w:cs="Arial"/>
          <w:sz w:val="21"/>
          <w:szCs w:val="21"/>
          <w:lang w:val="nl-NL"/>
        </w:rPr>
        <w:t xml:space="preserve">lager en de </w:t>
      </w:r>
      <w:r w:rsidR="008733A3" w:rsidRPr="00141103">
        <w:rPr>
          <w:rFonts w:ascii="Arial" w:hAnsi="Arial" w:cs="Arial"/>
          <w:sz w:val="21"/>
          <w:szCs w:val="21"/>
          <w:lang w:val="nl-NL"/>
        </w:rPr>
        <w:t>B</w:t>
      </w:r>
      <w:r w:rsidRPr="00141103">
        <w:rPr>
          <w:rFonts w:ascii="Arial" w:hAnsi="Arial" w:cs="Arial"/>
          <w:sz w:val="21"/>
          <w:szCs w:val="21"/>
          <w:lang w:val="nl-NL"/>
        </w:rPr>
        <w:t>eklaagde bijstaan.</w:t>
      </w:r>
    </w:p>
    <w:p w14:paraId="7B01D029" w14:textId="420A8340" w:rsidR="002C52B5" w:rsidRPr="00141103" w:rsidRDefault="002C52B5" w:rsidP="00C23C42">
      <w:pPr>
        <w:pStyle w:val="ListParagraph"/>
        <w:numPr>
          <w:ilvl w:val="1"/>
          <w:numId w:val="2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 xml:space="preserve">verricht alleen handelingen ten behoeve van de Klager of de </w:t>
      </w:r>
      <w:r w:rsidR="00204EA9" w:rsidRPr="00141103">
        <w:rPr>
          <w:rFonts w:ascii="Arial" w:hAnsi="Arial" w:cs="Arial"/>
          <w:sz w:val="21"/>
          <w:szCs w:val="21"/>
          <w:lang w:val="nl-NL"/>
        </w:rPr>
        <w:t>Be</w:t>
      </w:r>
      <w:r w:rsidR="004302F7" w:rsidRPr="00141103">
        <w:rPr>
          <w:rFonts w:ascii="Arial" w:hAnsi="Arial" w:cs="Arial"/>
          <w:sz w:val="21"/>
          <w:szCs w:val="21"/>
          <w:lang w:val="nl-NL"/>
        </w:rPr>
        <w:t xml:space="preserve">klaagde </w:t>
      </w:r>
      <w:r w:rsidRPr="00141103">
        <w:rPr>
          <w:rFonts w:ascii="Arial" w:hAnsi="Arial" w:cs="Arial"/>
          <w:sz w:val="21"/>
          <w:szCs w:val="21"/>
          <w:lang w:val="nl-NL"/>
        </w:rPr>
        <w:t>met hun instemming.</w:t>
      </w:r>
    </w:p>
    <w:p w14:paraId="0F9BB3C0" w14:textId="77777777" w:rsidR="002C52B5" w:rsidRPr="00141103" w:rsidRDefault="002C52B5" w:rsidP="00376A0B">
      <w:pPr>
        <w:pStyle w:val="ListParagraph"/>
        <w:spacing w:after="0" w:line="280" w:lineRule="exact"/>
        <w:ind w:left="567" w:hanging="284"/>
        <w:rPr>
          <w:rFonts w:ascii="Arial" w:hAnsi="Arial" w:cs="Arial"/>
          <w:sz w:val="21"/>
          <w:szCs w:val="21"/>
          <w:lang w:val="nl-NL"/>
        </w:rPr>
      </w:pPr>
    </w:p>
    <w:p w14:paraId="6C371354" w14:textId="23AD217D" w:rsidR="00377842" w:rsidRPr="00141103" w:rsidRDefault="00377842" w:rsidP="00141103">
      <w:pPr>
        <w:spacing w:after="0" w:line="280" w:lineRule="exact"/>
        <w:rPr>
          <w:rFonts w:ascii="Arial" w:hAnsi="Arial" w:cs="Arial"/>
          <w:sz w:val="21"/>
          <w:szCs w:val="21"/>
          <w:lang w:val="nl-NL"/>
        </w:rPr>
      </w:pPr>
      <w:r w:rsidRPr="00141103">
        <w:rPr>
          <w:rFonts w:ascii="Arial" w:hAnsi="Arial" w:cs="Arial"/>
          <w:b/>
          <w:sz w:val="21"/>
          <w:szCs w:val="21"/>
          <w:lang w:val="nl-NL"/>
        </w:rPr>
        <w:t xml:space="preserve">Artikel </w:t>
      </w:r>
      <w:r w:rsidR="007F4903" w:rsidRPr="00141103">
        <w:rPr>
          <w:rFonts w:ascii="Arial" w:hAnsi="Arial" w:cs="Arial"/>
          <w:b/>
          <w:sz w:val="21"/>
          <w:szCs w:val="21"/>
          <w:lang w:val="nl-NL"/>
        </w:rPr>
        <w:t>6</w:t>
      </w:r>
      <w:r w:rsidRPr="00141103">
        <w:rPr>
          <w:rFonts w:ascii="Arial" w:hAnsi="Arial" w:cs="Arial"/>
          <w:b/>
          <w:sz w:val="21"/>
          <w:szCs w:val="21"/>
          <w:lang w:val="nl-NL"/>
        </w:rPr>
        <w:t xml:space="preserve"> </w:t>
      </w:r>
      <w:r w:rsidR="002C52B5" w:rsidRPr="00141103">
        <w:rPr>
          <w:rFonts w:ascii="Arial" w:hAnsi="Arial" w:cs="Arial"/>
          <w:b/>
          <w:sz w:val="21"/>
          <w:szCs w:val="21"/>
          <w:lang w:val="nl-NL"/>
        </w:rPr>
        <w:t xml:space="preserve">Verslaglegging </w:t>
      </w:r>
      <w:r w:rsidR="00FC63C6" w:rsidRPr="00141103">
        <w:rPr>
          <w:rFonts w:ascii="Arial" w:hAnsi="Arial" w:cs="Arial"/>
          <w:b/>
          <w:sz w:val="21"/>
          <w:szCs w:val="21"/>
          <w:lang w:val="nl-NL"/>
        </w:rPr>
        <w:t>werkzaamheden</w:t>
      </w:r>
    </w:p>
    <w:p w14:paraId="17ED62AC" w14:textId="388394D5" w:rsidR="00A41019" w:rsidRPr="00141103" w:rsidRDefault="00A41019" w:rsidP="00141103">
      <w:pPr>
        <w:spacing w:after="0" w:line="280" w:lineRule="exact"/>
        <w:rPr>
          <w:rFonts w:ascii="Arial" w:hAnsi="Arial" w:cs="Arial"/>
          <w:sz w:val="21"/>
          <w:szCs w:val="21"/>
          <w:lang w:val="nl-NL"/>
        </w:rPr>
      </w:pPr>
      <w:r w:rsidRPr="00141103">
        <w:rPr>
          <w:rFonts w:ascii="Arial" w:hAnsi="Arial" w:cs="Arial"/>
          <w:sz w:val="21"/>
          <w:szCs w:val="21"/>
          <w:lang w:val="nl-NL"/>
        </w:rPr>
        <w:t xml:space="preserve">De Vertrouwenspersoon </w:t>
      </w:r>
      <w:r w:rsidR="002C52B5" w:rsidRPr="00141103">
        <w:rPr>
          <w:rFonts w:ascii="Arial" w:hAnsi="Arial" w:cs="Arial"/>
          <w:sz w:val="21"/>
          <w:szCs w:val="21"/>
          <w:lang w:val="nl-NL"/>
        </w:rPr>
        <w:t xml:space="preserve">brengt </w:t>
      </w:r>
      <w:r w:rsidRPr="00141103">
        <w:rPr>
          <w:rFonts w:ascii="Arial" w:hAnsi="Arial" w:cs="Arial"/>
          <w:sz w:val="21"/>
          <w:szCs w:val="21"/>
          <w:lang w:val="nl-NL"/>
        </w:rPr>
        <w:t xml:space="preserve">over </w:t>
      </w:r>
      <w:r w:rsidR="002C52B5" w:rsidRPr="00141103">
        <w:rPr>
          <w:rFonts w:ascii="Arial" w:hAnsi="Arial" w:cs="Arial"/>
          <w:sz w:val="21"/>
          <w:szCs w:val="21"/>
          <w:lang w:val="nl-NL"/>
        </w:rPr>
        <w:t xml:space="preserve">zijn </w:t>
      </w:r>
      <w:r w:rsidRPr="00141103">
        <w:rPr>
          <w:rFonts w:ascii="Arial" w:hAnsi="Arial" w:cs="Arial"/>
          <w:sz w:val="21"/>
          <w:szCs w:val="21"/>
          <w:lang w:val="nl-NL"/>
        </w:rPr>
        <w:t xml:space="preserve">werkzaamheden achteraf </w:t>
      </w:r>
      <w:r w:rsidR="002C52B5" w:rsidRPr="00141103">
        <w:rPr>
          <w:rFonts w:ascii="Arial" w:hAnsi="Arial" w:cs="Arial"/>
          <w:sz w:val="21"/>
          <w:szCs w:val="21"/>
          <w:lang w:val="nl-NL"/>
        </w:rPr>
        <w:t xml:space="preserve">verslag uit </w:t>
      </w:r>
      <w:r w:rsidRPr="00141103">
        <w:rPr>
          <w:rFonts w:ascii="Arial" w:hAnsi="Arial" w:cs="Arial"/>
          <w:sz w:val="21"/>
          <w:szCs w:val="21"/>
          <w:lang w:val="nl-NL"/>
        </w:rPr>
        <w:t xml:space="preserve">aan 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in een jaarlijkse rapportage ten behoeve van het jaarverslag van </w:t>
      </w:r>
      <w:r w:rsidR="009C4233" w:rsidRPr="00141103">
        <w:rPr>
          <w:rFonts w:ascii="Arial" w:hAnsi="Arial" w:cs="Arial"/>
          <w:sz w:val="21"/>
          <w:szCs w:val="21"/>
          <w:lang w:val="nl-NL"/>
        </w:rPr>
        <w:t>de Universiteit</w:t>
      </w:r>
      <w:r w:rsidRPr="00141103">
        <w:rPr>
          <w:rFonts w:ascii="Arial" w:hAnsi="Arial" w:cs="Arial"/>
          <w:sz w:val="21"/>
          <w:szCs w:val="21"/>
          <w:lang w:val="nl-NL"/>
        </w:rPr>
        <w:t xml:space="preserve">. In de rapportage wordt in algemene termen verslag gedaan van de behandelde zaken en de verrichte activiteiten. Daarbij mag de rapportage niet tot personen herleidbaar zijn. </w:t>
      </w:r>
    </w:p>
    <w:p w14:paraId="4F3CA764" w14:textId="3CB064B0" w:rsidR="00376A0B" w:rsidRDefault="00376A0B" w:rsidP="00141103">
      <w:pPr>
        <w:spacing w:after="0" w:line="280" w:lineRule="exact"/>
        <w:rPr>
          <w:rFonts w:ascii="Arial" w:hAnsi="Arial" w:cs="Arial"/>
          <w:b/>
          <w:bCs/>
          <w:sz w:val="21"/>
          <w:szCs w:val="21"/>
          <w:lang w:val="nl-NL"/>
        </w:rPr>
      </w:pPr>
    </w:p>
    <w:p w14:paraId="56139B30" w14:textId="77777777" w:rsidR="00A040ED" w:rsidRDefault="00A040ED" w:rsidP="00141103">
      <w:pPr>
        <w:spacing w:after="0" w:line="280" w:lineRule="exact"/>
        <w:rPr>
          <w:rFonts w:ascii="Arial" w:hAnsi="Arial" w:cs="Arial"/>
          <w:b/>
          <w:bCs/>
          <w:sz w:val="21"/>
          <w:szCs w:val="21"/>
          <w:lang w:val="nl-NL"/>
        </w:rPr>
      </w:pPr>
    </w:p>
    <w:p w14:paraId="4CA02AC7" w14:textId="5A51C0E4" w:rsidR="00193530" w:rsidRDefault="00193530" w:rsidP="00141103">
      <w:pPr>
        <w:spacing w:after="0" w:line="280" w:lineRule="exact"/>
        <w:rPr>
          <w:rFonts w:ascii="Arial" w:hAnsi="Arial" w:cs="Arial"/>
          <w:b/>
          <w:bCs/>
          <w:sz w:val="21"/>
          <w:szCs w:val="21"/>
          <w:lang w:val="nl-NL"/>
        </w:rPr>
      </w:pPr>
      <w:r w:rsidRPr="00141103">
        <w:rPr>
          <w:rFonts w:ascii="Arial" w:hAnsi="Arial" w:cs="Arial"/>
          <w:b/>
          <w:bCs/>
          <w:sz w:val="21"/>
          <w:szCs w:val="21"/>
          <w:lang w:val="nl-NL"/>
        </w:rPr>
        <w:t>§ 4 Commissie wetenschappelijke integriteit</w:t>
      </w:r>
    </w:p>
    <w:p w14:paraId="0D61CD5D" w14:textId="77777777" w:rsidR="00A040ED" w:rsidRPr="00141103" w:rsidRDefault="00A040ED" w:rsidP="00141103">
      <w:pPr>
        <w:spacing w:after="0" w:line="280" w:lineRule="exact"/>
        <w:rPr>
          <w:rFonts w:ascii="Arial" w:hAnsi="Arial" w:cs="Arial"/>
          <w:b/>
          <w:bCs/>
          <w:sz w:val="21"/>
          <w:szCs w:val="21"/>
          <w:lang w:val="nl-NL"/>
        </w:rPr>
      </w:pPr>
    </w:p>
    <w:p w14:paraId="3795E61E" w14:textId="17D71FFD" w:rsidR="00193530" w:rsidRPr="00141103" w:rsidRDefault="007F4903" w:rsidP="00141103">
      <w:pPr>
        <w:spacing w:after="0" w:line="280" w:lineRule="exact"/>
        <w:rPr>
          <w:rFonts w:ascii="Arial" w:hAnsi="Arial" w:cs="Arial"/>
          <w:b/>
          <w:bCs/>
          <w:sz w:val="21"/>
          <w:szCs w:val="21"/>
          <w:lang w:val="nl-NL"/>
        </w:rPr>
      </w:pPr>
      <w:r w:rsidRPr="00141103">
        <w:rPr>
          <w:rFonts w:ascii="Arial" w:hAnsi="Arial" w:cs="Arial"/>
          <w:b/>
          <w:bCs/>
          <w:sz w:val="21"/>
          <w:szCs w:val="21"/>
          <w:lang w:val="nl-NL"/>
        </w:rPr>
        <w:t>Artikel 7</w:t>
      </w:r>
      <w:r w:rsidR="00193530" w:rsidRPr="00141103">
        <w:rPr>
          <w:rFonts w:ascii="Arial" w:hAnsi="Arial" w:cs="Arial"/>
          <w:b/>
          <w:bCs/>
          <w:sz w:val="21"/>
          <w:szCs w:val="21"/>
          <w:lang w:val="nl-NL"/>
        </w:rPr>
        <w:t xml:space="preserve"> Benoeming en samenstelling</w:t>
      </w:r>
      <w:r w:rsidR="00167B1A" w:rsidRPr="00141103">
        <w:rPr>
          <w:rFonts w:ascii="Arial" w:hAnsi="Arial" w:cs="Arial"/>
          <w:b/>
          <w:bCs/>
          <w:sz w:val="21"/>
          <w:szCs w:val="21"/>
          <w:lang w:val="nl-NL"/>
        </w:rPr>
        <w:t xml:space="preserve"> Commissie wetenschappelijke integriteit</w:t>
      </w:r>
    </w:p>
    <w:p w14:paraId="0CA9CDDD" w14:textId="45E277E4" w:rsidR="00C342F7" w:rsidRPr="00141103" w:rsidRDefault="00C342F7" w:rsidP="00376A0B">
      <w:pPr>
        <w:pStyle w:val="ListParagraph"/>
        <w:numPr>
          <w:ilvl w:val="0"/>
          <w:numId w:val="10"/>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Universiteit kent een Commissie die belast is met de behandeling van een Klacht inzake </w:t>
      </w:r>
      <w:r w:rsidR="00801385" w:rsidRPr="00141103">
        <w:rPr>
          <w:rFonts w:ascii="Arial" w:hAnsi="Arial" w:cs="Arial"/>
          <w:sz w:val="21"/>
          <w:szCs w:val="21"/>
          <w:lang w:val="nl-NL"/>
        </w:rPr>
        <w:t xml:space="preserve">de veronderstelde </w:t>
      </w:r>
      <w:r w:rsidR="00B42679" w:rsidRPr="00141103">
        <w:rPr>
          <w:rFonts w:ascii="Arial" w:hAnsi="Arial" w:cs="Arial"/>
          <w:sz w:val="21"/>
          <w:szCs w:val="21"/>
          <w:lang w:val="nl-NL"/>
        </w:rPr>
        <w:t>schending van de wetenschappelijke integriteit</w:t>
      </w:r>
      <w:r w:rsidRPr="00141103">
        <w:rPr>
          <w:rFonts w:ascii="Arial" w:hAnsi="Arial" w:cs="Arial"/>
          <w:sz w:val="21"/>
          <w:szCs w:val="21"/>
          <w:lang w:val="nl-NL"/>
        </w:rPr>
        <w:t>.</w:t>
      </w:r>
    </w:p>
    <w:p w14:paraId="694B5D44" w14:textId="582B0655" w:rsidR="007D5387" w:rsidRPr="00141103" w:rsidRDefault="00C342F7" w:rsidP="00376A0B">
      <w:pPr>
        <w:pStyle w:val="ListParagraph"/>
        <w:numPr>
          <w:ilvl w:val="0"/>
          <w:numId w:val="10"/>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Commissie wordt benoemd door het College van Bestuur en bestaat uit </w:t>
      </w:r>
      <w:r w:rsidR="007D5387" w:rsidRPr="00141103">
        <w:rPr>
          <w:rFonts w:ascii="Arial" w:hAnsi="Arial" w:cs="Arial"/>
          <w:sz w:val="21"/>
          <w:szCs w:val="21"/>
          <w:lang w:val="nl-NL"/>
        </w:rPr>
        <w:t>een voorzitter en minimaal twee andere leden. Bij voorkeur is ten minste één van hen jurist.</w:t>
      </w:r>
      <w:r w:rsidR="00DB29AE" w:rsidRPr="00141103">
        <w:rPr>
          <w:rFonts w:ascii="Arial" w:hAnsi="Arial" w:cs="Arial"/>
          <w:sz w:val="21"/>
          <w:szCs w:val="21"/>
          <w:lang w:val="nl-NL"/>
        </w:rPr>
        <w:t xml:space="preserve"> De Commissie kan bestaan uit meer dan drie leden. Alsdan kan de voorzitter van de Commissie bij behandeling van een Klacht in samenspraak met de secretaris twee leden van de Commissie aanwijzen die tezamen met de voorzitter d</w:t>
      </w:r>
      <w:r w:rsidR="00952C9A" w:rsidRPr="00141103">
        <w:rPr>
          <w:rFonts w:ascii="Arial" w:hAnsi="Arial" w:cs="Arial"/>
          <w:sz w:val="21"/>
          <w:szCs w:val="21"/>
          <w:lang w:val="nl-NL"/>
        </w:rPr>
        <w:t>e K</w:t>
      </w:r>
      <w:r w:rsidR="00DB29AE" w:rsidRPr="00141103">
        <w:rPr>
          <w:rFonts w:ascii="Arial" w:hAnsi="Arial" w:cs="Arial"/>
          <w:sz w:val="21"/>
          <w:szCs w:val="21"/>
          <w:lang w:val="nl-NL"/>
        </w:rPr>
        <w:t xml:space="preserve">lacht in behandeling nemen. </w:t>
      </w:r>
    </w:p>
    <w:p w14:paraId="0B45EC92" w14:textId="47607029" w:rsidR="007D5387" w:rsidRPr="00141103" w:rsidRDefault="007D5387" w:rsidP="00376A0B">
      <w:pPr>
        <w:pStyle w:val="ListParagraph"/>
        <w:numPr>
          <w:ilvl w:val="0"/>
          <w:numId w:val="10"/>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voorzitter en de leden worden benoemd door het </w:t>
      </w:r>
      <w:r w:rsidR="00370A81" w:rsidRPr="00141103">
        <w:rPr>
          <w:rFonts w:ascii="Arial" w:hAnsi="Arial" w:cs="Arial"/>
          <w:sz w:val="21"/>
          <w:szCs w:val="21"/>
          <w:lang w:val="nl-NL"/>
        </w:rPr>
        <w:t>College van Bestuur</w:t>
      </w:r>
      <w:r w:rsidR="004733D4" w:rsidRPr="00141103">
        <w:rPr>
          <w:rFonts w:ascii="Arial" w:hAnsi="Arial" w:cs="Arial"/>
          <w:sz w:val="21"/>
          <w:szCs w:val="21"/>
          <w:lang w:val="nl-NL"/>
        </w:rPr>
        <w:t xml:space="preserve"> voor een periode van vier jaar</w:t>
      </w:r>
      <w:r w:rsidRPr="00141103">
        <w:rPr>
          <w:rFonts w:ascii="Arial" w:hAnsi="Arial" w:cs="Arial"/>
          <w:sz w:val="21"/>
          <w:szCs w:val="21"/>
          <w:lang w:val="nl-NL"/>
        </w:rPr>
        <w:t>. Herbenoeming voor een aansluitende periode van telkens vier jaar is mogelijk.</w:t>
      </w:r>
    </w:p>
    <w:p w14:paraId="149161FA" w14:textId="77777777" w:rsidR="00246E13" w:rsidRPr="00141103" w:rsidRDefault="00246E13" w:rsidP="00376A0B">
      <w:pPr>
        <w:pStyle w:val="ListParagraph"/>
        <w:numPr>
          <w:ilvl w:val="0"/>
          <w:numId w:val="10"/>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De voorzitter of</w:t>
      </w:r>
      <w:r w:rsidR="006279AC" w:rsidRPr="00141103">
        <w:rPr>
          <w:rFonts w:ascii="Arial" w:hAnsi="Arial" w:cs="Arial"/>
          <w:sz w:val="21"/>
          <w:szCs w:val="21"/>
          <w:lang w:val="nl-NL"/>
        </w:rPr>
        <w:t xml:space="preserve"> het</w:t>
      </w:r>
      <w:r w:rsidRPr="00141103">
        <w:rPr>
          <w:rFonts w:ascii="Arial" w:hAnsi="Arial" w:cs="Arial"/>
          <w:sz w:val="21"/>
          <w:szCs w:val="21"/>
          <w:lang w:val="nl-NL"/>
        </w:rPr>
        <w:t xml:space="preserve"> lid van de Commissie heeft een wetenschappelijke achtergrond, is van onberispelijke wetenschappelijke reputatie en kan goed omgaan met tegenstellingen en confli</w:t>
      </w:r>
      <w:r w:rsidR="006279AC" w:rsidRPr="00141103">
        <w:rPr>
          <w:rFonts w:ascii="Arial" w:hAnsi="Arial" w:cs="Arial"/>
          <w:sz w:val="21"/>
          <w:szCs w:val="21"/>
          <w:lang w:val="nl-NL"/>
        </w:rPr>
        <w:t xml:space="preserve">cten. </w:t>
      </w:r>
      <w:r w:rsidRPr="00141103">
        <w:rPr>
          <w:rFonts w:ascii="Arial" w:hAnsi="Arial" w:cs="Arial"/>
          <w:sz w:val="21"/>
          <w:szCs w:val="21"/>
          <w:lang w:val="nl-NL"/>
        </w:rPr>
        <w:t>De voorzitter of</w:t>
      </w:r>
      <w:r w:rsidR="006279AC" w:rsidRPr="00141103">
        <w:rPr>
          <w:rFonts w:ascii="Arial" w:hAnsi="Arial" w:cs="Arial"/>
          <w:sz w:val="21"/>
          <w:szCs w:val="21"/>
          <w:lang w:val="nl-NL"/>
        </w:rPr>
        <w:t xml:space="preserve"> het</w:t>
      </w:r>
      <w:r w:rsidRPr="00141103">
        <w:rPr>
          <w:rFonts w:ascii="Arial" w:hAnsi="Arial" w:cs="Arial"/>
          <w:sz w:val="21"/>
          <w:szCs w:val="21"/>
          <w:lang w:val="nl-NL"/>
        </w:rPr>
        <w:t xml:space="preserve"> lid van de Commissie mag geen nevenfunctie hebben die het functioneren als voorzitter of lid van de Commissie in de weg kan staan.</w:t>
      </w:r>
    </w:p>
    <w:p w14:paraId="28686B7E" w14:textId="0F705C61" w:rsidR="00246E13" w:rsidRPr="00141103" w:rsidRDefault="00246E13" w:rsidP="00376A0B">
      <w:pPr>
        <w:pStyle w:val="ListParagraph"/>
        <w:numPr>
          <w:ilvl w:val="0"/>
          <w:numId w:val="10"/>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Niet voor benoeming in aanmerking komen de leden van het Stichtingsbestuur, de leden van 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de decanen en vice-decanen van de faculteiten, de Vertrouwenspersoon, leden van medezeggenschapsraden of Lokaal Overleg of leden van interne ethische commissies. </w:t>
      </w:r>
    </w:p>
    <w:p w14:paraId="48F0990A" w14:textId="35EE2818" w:rsidR="00246E13" w:rsidRPr="00141103" w:rsidRDefault="00246E13" w:rsidP="00376A0B">
      <w:pPr>
        <w:pStyle w:val="ListParagraph"/>
        <w:numPr>
          <w:ilvl w:val="0"/>
          <w:numId w:val="10"/>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kan de benoeming tussentijds beëindigen</w:t>
      </w:r>
    </w:p>
    <w:p w14:paraId="512BED6C" w14:textId="77777777" w:rsidR="00246E13" w:rsidRPr="00141103" w:rsidRDefault="00246E13" w:rsidP="00376A0B">
      <w:pPr>
        <w:pStyle w:val="ListParagraph"/>
        <w:numPr>
          <w:ilvl w:val="1"/>
          <w:numId w:val="1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op eigen verzoek van de voorzitter of</w:t>
      </w:r>
      <w:r w:rsidR="006279AC" w:rsidRPr="00141103">
        <w:rPr>
          <w:rFonts w:ascii="Arial" w:hAnsi="Arial" w:cs="Arial"/>
          <w:sz w:val="21"/>
          <w:szCs w:val="21"/>
          <w:lang w:val="nl-NL"/>
        </w:rPr>
        <w:t xml:space="preserve"> het</w:t>
      </w:r>
      <w:r w:rsidRPr="00141103">
        <w:rPr>
          <w:rFonts w:ascii="Arial" w:hAnsi="Arial" w:cs="Arial"/>
          <w:sz w:val="21"/>
          <w:szCs w:val="21"/>
          <w:lang w:val="nl-NL"/>
        </w:rPr>
        <w:t xml:space="preserve"> lid van de Commissie;</w:t>
      </w:r>
    </w:p>
    <w:p w14:paraId="1D402B71" w14:textId="77777777" w:rsidR="00246E13" w:rsidRPr="00141103" w:rsidRDefault="00246E13" w:rsidP="00376A0B">
      <w:pPr>
        <w:pStyle w:val="ListParagraph"/>
        <w:numPr>
          <w:ilvl w:val="1"/>
          <w:numId w:val="1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wegens niet langer voldoen aan de vereisten voor benoembaarheid;</w:t>
      </w:r>
    </w:p>
    <w:p w14:paraId="41CF5469" w14:textId="5C6B09AD" w:rsidR="00246E13" w:rsidRPr="00141103" w:rsidRDefault="00246E13" w:rsidP="00376A0B">
      <w:pPr>
        <w:pStyle w:val="ListParagraph"/>
        <w:numPr>
          <w:ilvl w:val="1"/>
          <w:numId w:val="1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 xml:space="preserve">wegens disfunctioneren </w:t>
      </w:r>
      <w:r w:rsidR="008733A3" w:rsidRPr="00141103">
        <w:rPr>
          <w:rFonts w:ascii="Arial" w:hAnsi="Arial" w:cs="Arial"/>
          <w:sz w:val="21"/>
          <w:szCs w:val="21"/>
          <w:lang w:val="nl-NL"/>
        </w:rPr>
        <w:t xml:space="preserve">van de </w:t>
      </w:r>
      <w:r w:rsidRPr="00141103">
        <w:rPr>
          <w:rFonts w:ascii="Arial" w:hAnsi="Arial" w:cs="Arial"/>
          <w:sz w:val="21"/>
          <w:szCs w:val="21"/>
          <w:lang w:val="nl-NL"/>
        </w:rPr>
        <w:t>voorzitter of lid van de Commissie</w:t>
      </w:r>
      <w:r w:rsidRPr="00141103">
        <w:rPr>
          <w:rFonts w:ascii="Arial" w:hAnsi="Arial" w:cs="Arial"/>
          <w:i/>
          <w:sz w:val="21"/>
          <w:szCs w:val="21"/>
          <w:lang w:val="nl-NL"/>
        </w:rPr>
        <w:t>.</w:t>
      </w:r>
    </w:p>
    <w:p w14:paraId="49E60920" w14:textId="77777777" w:rsidR="00246E13" w:rsidRPr="00141103" w:rsidRDefault="00246E13" w:rsidP="00376A0B">
      <w:pPr>
        <w:pStyle w:val="ListParagraph"/>
        <w:numPr>
          <w:ilvl w:val="0"/>
          <w:numId w:val="10"/>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Bij de benoeming wordt gestreefd naar een evenwichtige vertegenwoordiging van de wetenschapsgebieden. </w:t>
      </w:r>
    </w:p>
    <w:p w14:paraId="7E2892C8" w14:textId="473F0620" w:rsidR="00167B1A" w:rsidRPr="00141103" w:rsidRDefault="0045351D" w:rsidP="00376A0B">
      <w:pPr>
        <w:pStyle w:val="ListParagraph"/>
        <w:numPr>
          <w:ilvl w:val="0"/>
          <w:numId w:val="10"/>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lastRenderedPageBreak/>
        <w:t xml:space="preserve">Leden van de Commissie die op enigerlei wijze zijn betrokken bij de personen of feiten waarop </w:t>
      </w:r>
      <w:r w:rsidR="000613DA" w:rsidRPr="00141103">
        <w:rPr>
          <w:rFonts w:ascii="Arial" w:hAnsi="Arial" w:cs="Arial"/>
          <w:sz w:val="21"/>
          <w:szCs w:val="21"/>
          <w:lang w:val="nl-NL"/>
        </w:rPr>
        <w:t xml:space="preserve">een </w:t>
      </w:r>
      <w:r w:rsidRPr="00141103">
        <w:rPr>
          <w:rFonts w:ascii="Arial" w:hAnsi="Arial" w:cs="Arial"/>
          <w:sz w:val="21"/>
          <w:szCs w:val="21"/>
          <w:lang w:val="nl-NL"/>
        </w:rPr>
        <w:t xml:space="preserve">Klacht betrekking heeft of die anderszins belang hebben bij de </w:t>
      </w:r>
      <w:r w:rsidR="000613DA" w:rsidRPr="00141103">
        <w:rPr>
          <w:rFonts w:ascii="Arial" w:hAnsi="Arial" w:cs="Arial"/>
          <w:sz w:val="21"/>
          <w:szCs w:val="21"/>
          <w:lang w:val="nl-NL"/>
        </w:rPr>
        <w:t>behandeling en uitkomst van de Klacht</w:t>
      </w:r>
      <w:r w:rsidRPr="00141103">
        <w:rPr>
          <w:rFonts w:ascii="Arial" w:hAnsi="Arial" w:cs="Arial"/>
          <w:sz w:val="21"/>
          <w:szCs w:val="21"/>
          <w:lang w:val="nl-NL"/>
        </w:rPr>
        <w:t xml:space="preserve">, </w:t>
      </w:r>
      <w:r w:rsidR="000613DA" w:rsidRPr="00141103">
        <w:rPr>
          <w:rFonts w:ascii="Arial" w:hAnsi="Arial" w:cs="Arial"/>
          <w:sz w:val="21"/>
          <w:szCs w:val="21"/>
          <w:lang w:val="nl-NL"/>
        </w:rPr>
        <w:t xml:space="preserve">onthouden zich van elke betrokkenheid bij de </w:t>
      </w:r>
      <w:r w:rsidRPr="00141103">
        <w:rPr>
          <w:rFonts w:ascii="Arial" w:hAnsi="Arial" w:cs="Arial"/>
          <w:sz w:val="21"/>
          <w:szCs w:val="21"/>
          <w:lang w:val="nl-NL"/>
        </w:rPr>
        <w:t>behandeling.</w:t>
      </w:r>
    </w:p>
    <w:p w14:paraId="3DA5D4E2" w14:textId="0559CE44" w:rsidR="003931B6" w:rsidRPr="00141103" w:rsidRDefault="003931B6" w:rsidP="00376A0B">
      <w:pPr>
        <w:pStyle w:val="ListParagraph"/>
        <w:numPr>
          <w:ilvl w:val="0"/>
          <w:numId w:val="10"/>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De Commissie kan voor h</w:t>
      </w:r>
      <w:r w:rsidR="00952C9A" w:rsidRPr="00141103">
        <w:rPr>
          <w:rFonts w:ascii="Arial" w:hAnsi="Arial" w:cs="Arial"/>
          <w:sz w:val="21"/>
          <w:szCs w:val="21"/>
          <w:lang w:val="nl-NL"/>
        </w:rPr>
        <w:t>et onderzoek voor een bepaalde K</w:t>
      </w:r>
      <w:r w:rsidR="00464A37" w:rsidRPr="00141103">
        <w:rPr>
          <w:rFonts w:ascii="Arial" w:hAnsi="Arial" w:cs="Arial"/>
          <w:sz w:val="21"/>
          <w:szCs w:val="21"/>
          <w:lang w:val="nl-NL"/>
        </w:rPr>
        <w:t>lacht tijdelijk</w:t>
      </w:r>
      <w:r w:rsidRPr="00141103">
        <w:rPr>
          <w:rFonts w:ascii="Arial" w:hAnsi="Arial" w:cs="Arial"/>
          <w:sz w:val="21"/>
          <w:szCs w:val="21"/>
          <w:lang w:val="nl-NL"/>
        </w:rPr>
        <w:t xml:space="preserve"> worden uitgebreid met deskundigen of ad hoc leden, al dan niet verbonden aan </w:t>
      </w:r>
      <w:r w:rsidR="009C4233" w:rsidRPr="00141103">
        <w:rPr>
          <w:rFonts w:ascii="Arial" w:hAnsi="Arial" w:cs="Arial"/>
          <w:sz w:val="21"/>
          <w:szCs w:val="21"/>
          <w:lang w:val="nl-NL"/>
        </w:rPr>
        <w:t>de Universiteit</w:t>
      </w:r>
      <w:r w:rsidRPr="00141103">
        <w:rPr>
          <w:rFonts w:ascii="Arial" w:hAnsi="Arial" w:cs="Arial"/>
          <w:sz w:val="21"/>
          <w:szCs w:val="21"/>
          <w:lang w:val="nl-NL"/>
        </w:rPr>
        <w:t>.</w:t>
      </w:r>
    </w:p>
    <w:p w14:paraId="55990A3D" w14:textId="1BF798E0" w:rsidR="00C3031C" w:rsidRPr="00141103" w:rsidRDefault="00C3031C" w:rsidP="00376A0B">
      <w:pPr>
        <w:pStyle w:val="ListParagraph"/>
        <w:numPr>
          <w:ilvl w:val="0"/>
          <w:numId w:val="10"/>
        </w:numPr>
        <w:spacing w:after="0" w:line="280" w:lineRule="exact"/>
        <w:ind w:left="567" w:hanging="567"/>
        <w:rPr>
          <w:rFonts w:ascii="Arial" w:hAnsi="Arial" w:cs="Arial"/>
          <w:sz w:val="21"/>
          <w:szCs w:val="21"/>
          <w:lang w:val="nl-NL"/>
        </w:rPr>
      </w:pPr>
      <w:r w:rsidRPr="00376A0B">
        <w:rPr>
          <w:rFonts w:ascii="Arial" w:hAnsi="Arial" w:cs="Arial"/>
          <w:sz w:val="21"/>
          <w:szCs w:val="21"/>
          <w:lang w:val="nl-NL"/>
        </w:rPr>
        <w:t xml:space="preserve">Tenzij artikel </w:t>
      </w:r>
      <w:r w:rsidR="00C001A3" w:rsidRPr="00376A0B">
        <w:rPr>
          <w:rFonts w:ascii="Arial" w:hAnsi="Arial" w:cs="Arial"/>
          <w:sz w:val="21"/>
          <w:szCs w:val="21"/>
          <w:lang w:val="nl-NL"/>
        </w:rPr>
        <w:t>3</w:t>
      </w:r>
      <w:r w:rsidRPr="00376A0B">
        <w:rPr>
          <w:rFonts w:ascii="Arial" w:hAnsi="Arial" w:cs="Arial"/>
          <w:sz w:val="21"/>
          <w:szCs w:val="21"/>
          <w:lang w:val="nl-NL"/>
        </w:rPr>
        <w:t xml:space="preserve">, </w:t>
      </w:r>
      <w:r w:rsidR="00C001A3" w:rsidRPr="00376A0B">
        <w:rPr>
          <w:rFonts w:ascii="Arial" w:hAnsi="Arial" w:cs="Arial"/>
          <w:sz w:val="21"/>
          <w:szCs w:val="21"/>
          <w:lang w:val="nl-NL"/>
        </w:rPr>
        <w:t>der</w:t>
      </w:r>
      <w:r w:rsidRPr="00376A0B">
        <w:rPr>
          <w:rFonts w:ascii="Arial" w:hAnsi="Arial" w:cs="Arial"/>
          <w:sz w:val="21"/>
          <w:szCs w:val="21"/>
          <w:lang w:val="nl-NL"/>
        </w:rPr>
        <w:t>de lid</w:t>
      </w:r>
      <w:r w:rsidR="00952C9A" w:rsidRPr="00376A0B">
        <w:rPr>
          <w:rFonts w:ascii="Arial" w:hAnsi="Arial" w:cs="Arial"/>
          <w:sz w:val="21"/>
          <w:szCs w:val="21"/>
          <w:lang w:val="nl-NL"/>
        </w:rPr>
        <w:t xml:space="preserve"> aan de orde is, wordt een K</w:t>
      </w:r>
      <w:r w:rsidRPr="00376A0B">
        <w:rPr>
          <w:rFonts w:ascii="Arial" w:hAnsi="Arial" w:cs="Arial"/>
          <w:sz w:val="21"/>
          <w:szCs w:val="21"/>
          <w:lang w:val="nl-NL"/>
        </w:rPr>
        <w:t xml:space="preserve">lacht behandeld door de voorzitter van de Commissie en twee andere leden, eventueel aangevuld met een of meer door het College van Bestuur – op verzoek van de Commissie – te benoemen deskundige(n), niet zijnde de in </w:t>
      </w:r>
      <w:r w:rsidR="00C001A3" w:rsidRPr="00376A0B">
        <w:rPr>
          <w:rFonts w:ascii="Arial" w:hAnsi="Arial" w:cs="Arial"/>
          <w:sz w:val="21"/>
          <w:szCs w:val="21"/>
          <w:lang w:val="nl-NL"/>
        </w:rPr>
        <w:t>artikel 8</w:t>
      </w:r>
      <w:r w:rsidRPr="00376A0B">
        <w:rPr>
          <w:rFonts w:ascii="Arial" w:hAnsi="Arial" w:cs="Arial"/>
          <w:sz w:val="21"/>
          <w:szCs w:val="21"/>
          <w:lang w:val="nl-NL"/>
        </w:rPr>
        <w:t>, derde lid bedoelde</w:t>
      </w:r>
      <w:r w:rsidRPr="00141103">
        <w:rPr>
          <w:rFonts w:ascii="Arial" w:hAnsi="Arial" w:cs="Arial"/>
          <w:sz w:val="21"/>
          <w:szCs w:val="21"/>
          <w:lang w:val="nl-NL"/>
        </w:rPr>
        <w:t xml:space="preserve"> externe deskundigen.</w:t>
      </w:r>
    </w:p>
    <w:p w14:paraId="13C69F69" w14:textId="52E8F215" w:rsidR="00246E13" w:rsidRPr="00141103" w:rsidRDefault="00246E13" w:rsidP="00376A0B">
      <w:pPr>
        <w:pStyle w:val="ListParagraph"/>
        <w:numPr>
          <w:ilvl w:val="0"/>
          <w:numId w:val="10"/>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De Commissie wordt ambtelijk ondersteund</w:t>
      </w:r>
      <w:r w:rsidR="00464A37" w:rsidRPr="00141103">
        <w:rPr>
          <w:rFonts w:ascii="Arial" w:hAnsi="Arial" w:cs="Arial"/>
          <w:sz w:val="21"/>
          <w:szCs w:val="21"/>
          <w:lang w:val="nl-NL"/>
        </w:rPr>
        <w:t xml:space="preserve"> door een secretaris</w:t>
      </w:r>
      <w:r w:rsidRPr="00141103">
        <w:rPr>
          <w:rFonts w:ascii="Arial" w:hAnsi="Arial" w:cs="Arial"/>
          <w:sz w:val="21"/>
          <w:szCs w:val="21"/>
          <w:lang w:val="nl-NL"/>
        </w:rPr>
        <w:t>.</w:t>
      </w:r>
    </w:p>
    <w:p w14:paraId="45DE455A" w14:textId="77777777" w:rsidR="00184CA5" w:rsidRPr="00141103" w:rsidRDefault="00184CA5" w:rsidP="00141103">
      <w:pPr>
        <w:spacing w:after="0" w:line="280" w:lineRule="exact"/>
        <w:ind w:left="360"/>
        <w:rPr>
          <w:rFonts w:ascii="Arial" w:hAnsi="Arial" w:cs="Arial"/>
          <w:b/>
          <w:sz w:val="21"/>
          <w:szCs w:val="21"/>
          <w:lang w:val="nl-NL"/>
        </w:rPr>
      </w:pPr>
    </w:p>
    <w:p w14:paraId="7B176F19" w14:textId="29A8725F" w:rsidR="00386BB2" w:rsidRPr="00141103" w:rsidRDefault="007F4903" w:rsidP="00141103">
      <w:pPr>
        <w:spacing w:after="0" w:line="280" w:lineRule="exact"/>
        <w:rPr>
          <w:rFonts w:ascii="Arial" w:hAnsi="Arial" w:cs="Arial"/>
          <w:sz w:val="21"/>
          <w:szCs w:val="21"/>
          <w:lang w:val="nl-NL"/>
        </w:rPr>
      </w:pPr>
      <w:r w:rsidRPr="00141103">
        <w:rPr>
          <w:rFonts w:ascii="Arial" w:hAnsi="Arial" w:cs="Arial"/>
          <w:b/>
          <w:sz w:val="21"/>
          <w:szCs w:val="21"/>
          <w:lang w:val="nl-NL"/>
        </w:rPr>
        <w:t>Artikel 8</w:t>
      </w:r>
      <w:r w:rsidR="00386BB2" w:rsidRPr="00141103">
        <w:rPr>
          <w:rFonts w:ascii="Arial" w:hAnsi="Arial" w:cs="Arial"/>
          <w:b/>
          <w:sz w:val="21"/>
          <w:szCs w:val="21"/>
          <w:lang w:val="nl-NL"/>
        </w:rPr>
        <w:t xml:space="preserve"> Taak en bevoegdheid</w:t>
      </w:r>
    </w:p>
    <w:p w14:paraId="4D0E1761" w14:textId="78C8F587" w:rsidR="00B85024" w:rsidRPr="00141103" w:rsidRDefault="00B85024" w:rsidP="00376A0B">
      <w:pPr>
        <w:pStyle w:val="ListParagraph"/>
        <w:numPr>
          <w:ilvl w:val="0"/>
          <w:numId w:val="11"/>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De Commissie</w:t>
      </w:r>
      <w:r w:rsidR="00DF4503" w:rsidRPr="00141103">
        <w:rPr>
          <w:rFonts w:ascii="Arial" w:hAnsi="Arial" w:cs="Arial"/>
          <w:sz w:val="21"/>
          <w:szCs w:val="21"/>
          <w:lang w:val="nl-NL"/>
        </w:rPr>
        <w:t xml:space="preserve"> onderzoekt K</w:t>
      </w:r>
      <w:r w:rsidRPr="00141103">
        <w:rPr>
          <w:rFonts w:ascii="Arial" w:hAnsi="Arial" w:cs="Arial"/>
          <w:sz w:val="21"/>
          <w:szCs w:val="21"/>
          <w:lang w:val="nl-NL"/>
        </w:rPr>
        <w:t>lachten en beoordeelt of de wetenschappelijke integriteit is geschonden en zo ja welke norm(en) en in welke mate en brengt een advies ove</w:t>
      </w:r>
      <w:r w:rsidR="00DF4503" w:rsidRPr="00141103">
        <w:rPr>
          <w:rFonts w:ascii="Arial" w:hAnsi="Arial" w:cs="Arial"/>
          <w:sz w:val="21"/>
          <w:szCs w:val="21"/>
          <w:lang w:val="nl-NL"/>
        </w:rPr>
        <w:t>r de gegrondheid van de K</w:t>
      </w:r>
      <w:r w:rsidRPr="00141103">
        <w:rPr>
          <w:rFonts w:ascii="Arial" w:hAnsi="Arial" w:cs="Arial"/>
          <w:sz w:val="21"/>
          <w:szCs w:val="21"/>
          <w:lang w:val="nl-NL"/>
        </w:rPr>
        <w:t>lacht.</w:t>
      </w:r>
    </w:p>
    <w:p w14:paraId="30A3C379" w14:textId="50A6179E" w:rsidR="00582FEE" w:rsidRPr="00141103" w:rsidRDefault="00582FEE" w:rsidP="00376A0B">
      <w:pPr>
        <w:pStyle w:val="ListParagraph"/>
        <w:keepNext/>
        <w:numPr>
          <w:ilvl w:val="0"/>
          <w:numId w:val="11"/>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De Commissie is bevoegd in</w:t>
      </w:r>
      <w:r w:rsidR="00284A86" w:rsidRPr="00141103">
        <w:rPr>
          <w:rFonts w:ascii="Arial" w:hAnsi="Arial" w:cs="Arial"/>
          <w:sz w:val="21"/>
          <w:szCs w:val="21"/>
          <w:lang w:val="nl-NL"/>
        </w:rPr>
        <w:t>formatie in te winnen bij alle W</w:t>
      </w:r>
      <w:r w:rsidRPr="00141103">
        <w:rPr>
          <w:rFonts w:ascii="Arial" w:hAnsi="Arial" w:cs="Arial"/>
          <w:sz w:val="21"/>
          <w:szCs w:val="21"/>
          <w:lang w:val="nl-NL"/>
        </w:rPr>
        <w:t xml:space="preserve">erknemers en organen van </w:t>
      </w:r>
      <w:r w:rsidR="009C4233" w:rsidRPr="00141103">
        <w:rPr>
          <w:rFonts w:ascii="Arial" w:hAnsi="Arial" w:cs="Arial"/>
          <w:sz w:val="21"/>
          <w:szCs w:val="21"/>
          <w:lang w:val="nl-NL"/>
        </w:rPr>
        <w:t>de Universiteit</w:t>
      </w:r>
      <w:r w:rsidRPr="00141103">
        <w:rPr>
          <w:rFonts w:ascii="Arial" w:hAnsi="Arial" w:cs="Arial"/>
          <w:sz w:val="21"/>
          <w:szCs w:val="21"/>
          <w:lang w:val="nl-NL"/>
        </w:rPr>
        <w:t xml:space="preserve">. Zij kan inzage </w:t>
      </w:r>
      <w:r w:rsidR="003931B6" w:rsidRPr="00141103">
        <w:rPr>
          <w:rFonts w:ascii="Arial" w:hAnsi="Arial" w:cs="Arial"/>
          <w:sz w:val="21"/>
          <w:szCs w:val="21"/>
          <w:lang w:val="nl-NL"/>
        </w:rPr>
        <w:t xml:space="preserve">in of kopieën verlangen </w:t>
      </w:r>
      <w:r w:rsidRPr="00141103">
        <w:rPr>
          <w:rFonts w:ascii="Arial" w:hAnsi="Arial" w:cs="Arial"/>
          <w:sz w:val="21"/>
          <w:szCs w:val="21"/>
          <w:lang w:val="nl-NL"/>
        </w:rPr>
        <w:t>van alle documentatie</w:t>
      </w:r>
      <w:r w:rsidR="00284A86" w:rsidRPr="00141103">
        <w:rPr>
          <w:rFonts w:ascii="Arial" w:hAnsi="Arial" w:cs="Arial"/>
          <w:sz w:val="21"/>
          <w:szCs w:val="21"/>
          <w:lang w:val="nl-NL"/>
        </w:rPr>
        <w:t>, onderzoeksdata en -resultaten</w:t>
      </w:r>
      <w:r w:rsidRPr="00141103">
        <w:rPr>
          <w:rFonts w:ascii="Arial" w:hAnsi="Arial" w:cs="Arial"/>
          <w:sz w:val="21"/>
          <w:szCs w:val="21"/>
          <w:lang w:val="nl-NL"/>
        </w:rPr>
        <w:t xml:space="preserve"> en correspondentie die zij voor haar onderzoek van belang acht</w:t>
      </w:r>
      <w:r w:rsidR="00284A86" w:rsidRPr="00141103">
        <w:rPr>
          <w:rFonts w:ascii="Arial" w:hAnsi="Arial" w:cs="Arial"/>
          <w:sz w:val="21"/>
          <w:szCs w:val="21"/>
          <w:lang w:val="nl-NL"/>
        </w:rPr>
        <w:t xml:space="preserve"> en zo nodig veilig stellen</w:t>
      </w:r>
      <w:r w:rsidRPr="00141103">
        <w:rPr>
          <w:rFonts w:ascii="Arial" w:hAnsi="Arial" w:cs="Arial"/>
          <w:sz w:val="21"/>
          <w:szCs w:val="21"/>
          <w:lang w:val="nl-NL"/>
        </w:rPr>
        <w:t xml:space="preserve">. </w:t>
      </w:r>
    </w:p>
    <w:p w14:paraId="158ECDA1" w14:textId="508045D6" w:rsidR="00582FEE" w:rsidRPr="00141103" w:rsidRDefault="00582FEE" w:rsidP="00376A0B">
      <w:pPr>
        <w:pStyle w:val="ListParagraph"/>
        <w:keepNext/>
        <w:numPr>
          <w:ilvl w:val="0"/>
          <w:numId w:val="11"/>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Commissie kan externe deskundigen, al dan niet verbonden aan </w:t>
      </w:r>
      <w:r w:rsidR="009C4233" w:rsidRPr="00141103">
        <w:rPr>
          <w:rFonts w:ascii="Arial" w:hAnsi="Arial" w:cs="Arial"/>
          <w:sz w:val="21"/>
          <w:szCs w:val="21"/>
          <w:lang w:val="nl-NL"/>
        </w:rPr>
        <w:t>de Universiteit</w:t>
      </w:r>
      <w:r w:rsidRPr="00141103">
        <w:rPr>
          <w:rFonts w:ascii="Arial" w:hAnsi="Arial" w:cs="Arial"/>
          <w:sz w:val="21"/>
          <w:szCs w:val="21"/>
          <w:lang w:val="nl-NL"/>
        </w:rPr>
        <w:t xml:space="preserve">, raadplegen. Van de raadpleging wordt een rapportage opgemaakt. </w:t>
      </w:r>
      <w:r w:rsidR="00990BE8">
        <w:rPr>
          <w:rFonts w:ascii="Arial" w:hAnsi="Arial" w:cs="Arial"/>
          <w:sz w:val="21"/>
          <w:szCs w:val="21"/>
          <w:lang w:val="nl-NL"/>
        </w:rPr>
        <w:t xml:space="preserve">Betrokkenen </w:t>
      </w:r>
      <w:r w:rsidRPr="00141103">
        <w:rPr>
          <w:rFonts w:ascii="Arial" w:hAnsi="Arial" w:cs="Arial"/>
          <w:sz w:val="21"/>
          <w:szCs w:val="21"/>
          <w:lang w:val="nl-NL"/>
        </w:rPr>
        <w:t>worden geïnformeerd over de identiteit van de geraadpleegde deskundigen of derden.</w:t>
      </w:r>
    </w:p>
    <w:p w14:paraId="52A456D1" w14:textId="7EB3E03D" w:rsidR="00464A37" w:rsidRPr="00141103" w:rsidRDefault="00464A37" w:rsidP="00376A0B">
      <w:pPr>
        <w:pStyle w:val="ListParagraph"/>
        <w:keepNext/>
        <w:numPr>
          <w:ilvl w:val="0"/>
          <w:numId w:val="11"/>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Commissie kan een vertegenwoordiger van het College van Bestuur verzoeken aanwezig te zijn </w:t>
      </w:r>
      <w:r w:rsidR="00284A86" w:rsidRPr="00141103">
        <w:rPr>
          <w:rFonts w:ascii="Arial" w:hAnsi="Arial" w:cs="Arial"/>
          <w:sz w:val="21"/>
          <w:szCs w:val="21"/>
          <w:lang w:val="nl-NL"/>
        </w:rPr>
        <w:t xml:space="preserve">bij </w:t>
      </w:r>
      <w:r w:rsidRPr="00141103">
        <w:rPr>
          <w:rFonts w:ascii="Arial" w:hAnsi="Arial" w:cs="Arial"/>
          <w:sz w:val="21"/>
          <w:szCs w:val="21"/>
          <w:lang w:val="nl-NL"/>
        </w:rPr>
        <w:t xml:space="preserve">eventuele hoorzittingen en die vertegenwoordiger vragen </w:t>
      </w:r>
      <w:r w:rsidR="00284A86" w:rsidRPr="00141103">
        <w:rPr>
          <w:rFonts w:ascii="Arial" w:hAnsi="Arial" w:cs="Arial"/>
          <w:sz w:val="21"/>
          <w:szCs w:val="21"/>
          <w:lang w:val="nl-NL"/>
        </w:rPr>
        <w:t xml:space="preserve">informatie te verstrekken </w:t>
      </w:r>
      <w:r w:rsidRPr="00141103">
        <w:rPr>
          <w:rFonts w:ascii="Arial" w:hAnsi="Arial" w:cs="Arial"/>
          <w:sz w:val="21"/>
          <w:szCs w:val="21"/>
          <w:lang w:val="nl-NL"/>
        </w:rPr>
        <w:t xml:space="preserve">over de binnen de Universiteit geldende normen en richtlijnen. </w:t>
      </w:r>
    </w:p>
    <w:p w14:paraId="227356B5" w14:textId="623FCC22" w:rsidR="00582FEE" w:rsidRPr="00141103" w:rsidRDefault="00582FEE" w:rsidP="00376A0B">
      <w:pPr>
        <w:pStyle w:val="ListParagraph"/>
        <w:keepNext/>
        <w:numPr>
          <w:ilvl w:val="0"/>
          <w:numId w:val="11"/>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Commissie brengt het definitieve advies uit aan 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w:t>
      </w:r>
    </w:p>
    <w:p w14:paraId="3F7E5FEB" w14:textId="2AD339CB" w:rsidR="00B93A2F" w:rsidRPr="00141103" w:rsidRDefault="00B93A2F" w:rsidP="00141103">
      <w:pPr>
        <w:pStyle w:val="ListParagraph"/>
        <w:spacing w:after="0" w:line="280" w:lineRule="exact"/>
        <w:rPr>
          <w:rFonts w:ascii="Arial" w:hAnsi="Arial" w:cs="Arial"/>
          <w:sz w:val="21"/>
          <w:szCs w:val="21"/>
          <w:lang w:val="nl-NL"/>
        </w:rPr>
      </w:pPr>
    </w:p>
    <w:p w14:paraId="6998FA47" w14:textId="1813F4B5" w:rsidR="007B6753" w:rsidRPr="00141103" w:rsidRDefault="007B6753" w:rsidP="00141103">
      <w:pPr>
        <w:spacing w:after="0" w:line="280" w:lineRule="exact"/>
        <w:rPr>
          <w:rFonts w:ascii="Arial" w:hAnsi="Arial" w:cs="Arial"/>
          <w:sz w:val="21"/>
          <w:szCs w:val="21"/>
          <w:lang w:val="nl-NL"/>
        </w:rPr>
      </w:pPr>
      <w:r w:rsidRPr="00141103">
        <w:rPr>
          <w:rFonts w:ascii="Arial" w:hAnsi="Arial" w:cs="Arial"/>
          <w:b/>
          <w:sz w:val="21"/>
          <w:szCs w:val="21"/>
          <w:lang w:val="nl-NL"/>
        </w:rPr>
        <w:t xml:space="preserve">Artikel </w:t>
      </w:r>
      <w:r w:rsidR="007F4903" w:rsidRPr="00141103">
        <w:rPr>
          <w:rFonts w:ascii="Arial" w:hAnsi="Arial" w:cs="Arial"/>
          <w:b/>
          <w:sz w:val="21"/>
          <w:szCs w:val="21"/>
          <w:lang w:val="nl-NL"/>
        </w:rPr>
        <w:t>9</w:t>
      </w:r>
      <w:r w:rsidRPr="00141103">
        <w:rPr>
          <w:rFonts w:ascii="Arial" w:hAnsi="Arial" w:cs="Arial"/>
          <w:sz w:val="21"/>
          <w:szCs w:val="21"/>
          <w:lang w:val="nl-NL"/>
        </w:rPr>
        <w:t xml:space="preserve"> </w:t>
      </w:r>
      <w:r w:rsidR="002C2E43" w:rsidRPr="00141103">
        <w:rPr>
          <w:rFonts w:ascii="Arial" w:hAnsi="Arial" w:cs="Arial"/>
          <w:b/>
          <w:sz w:val="21"/>
          <w:szCs w:val="21"/>
          <w:lang w:val="nl-NL"/>
        </w:rPr>
        <w:t xml:space="preserve">Ontvangst en besluitvorming </w:t>
      </w:r>
      <w:r w:rsidR="00801385" w:rsidRPr="00141103">
        <w:rPr>
          <w:rFonts w:ascii="Arial" w:hAnsi="Arial" w:cs="Arial"/>
          <w:b/>
          <w:sz w:val="21"/>
          <w:szCs w:val="21"/>
          <w:lang w:val="nl-NL"/>
        </w:rPr>
        <w:t xml:space="preserve">tot </w:t>
      </w:r>
      <w:r w:rsidR="007972B6" w:rsidRPr="00141103">
        <w:rPr>
          <w:rFonts w:ascii="Arial" w:hAnsi="Arial" w:cs="Arial"/>
          <w:b/>
          <w:sz w:val="21"/>
          <w:szCs w:val="21"/>
          <w:lang w:val="nl-NL"/>
        </w:rPr>
        <w:t xml:space="preserve">inhoudelijke </w:t>
      </w:r>
      <w:r w:rsidR="00DF4503" w:rsidRPr="00141103">
        <w:rPr>
          <w:rFonts w:ascii="Arial" w:hAnsi="Arial" w:cs="Arial"/>
          <w:b/>
          <w:sz w:val="21"/>
          <w:szCs w:val="21"/>
          <w:lang w:val="nl-NL"/>
        </w:rPr>
        <w:t>behandeling K</w:t>
      </w:r>
      <w:r w:rsidR="007972B6" w:rsidRPr="00141103">
        <w:rPr>
          <w:rFonts w:ascii="Arial" w:hAnsi="Arial" w:cs="Arial"/>
          <w:b/>
          <w:sz w:val="21"/>
          <w:szCs w:val="21"/>
          <w:lang w:val="nl-NL"/>
        </w:rPr>
        <w:t>lacht</w:t>
      </w:r>
    </w:p>
    <w:p w14:paraId="2CC6570D" w14:textId="1E37CB96" w:rsidR="007972B6" w:rsidRPr="00141103" w:rsidRDefault="007972B6" w:rsidP="00376A0B">
      <w:pPr>
        <w:pStyle w:val="ListParagraph"/>
        <w:numPr>
          <w:ilvl w:val="0"/>
          <w:numId w:val="15"/>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Na ontvangst van de Klacht deelt de Commissie de Klager en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Pr="00141103">
        <w:rPr>
          <w:rFonts w:ascii="Arial" w:hAnsi="Arial" w:cs="Arial"/>
          <w:sz w:val="21"/>
          <w:szCs w:val="21"/>
          <w:lang w:val="nl-NL"/>
        </w:rPr>
        <w:t xml:space="preserve"> binnen twee weken schriftelijk mee dat zij de Klacht heeft </w:t>
      </w:r>
      <w:r w:rsidR="007D232D" w:rsidRPr="00141103">
        <w:rPr>
          <w:rFonts w:ascii="Arial" w:hAnsi="Arial" w:cs="Arial"/>
          <w:sz w:val="21"/>
          <w:szCs w:val="21"/>
          <w:lang w:val="nl-NL"/>
        </w:rPr>
        <w:t>ontvangen en informeert zij de b</w:t>
      </w:r>
      <w:r w:rsidRPr="00141103">
        <w:rPr>
          <w:rFonts w:ascii="Arial" w:hAnsi="Arial" w:cs="Arial"/>
          <w:sz w:val="21"/>
          <w:szCs w:val="21"/>
          <w:lang w:val="nl-NL"/>
        </w:rPr>
        <w:t>etrokkene</w:t>
      </w:r>
      <w:r w:rsidR="007D232D" w:rsidRPr="00141103">
        <w:rPr>
          <w:rFonts w:ascii="Arial" w:hAnsi="Arial" w:cs="Arial"/>
          <w:sz w:val="21"/>
          <w:szCs w:val="21"/>
          <w:lang w:val="nl-NL"/>
        </w:rPr>
        <w:t>n</w:t>
      </w:r>
      <w:r w:rsidRPr="00141103">
        <w:rPr>
          <w:rFonts w:ascii="Arial" w:hAnsi="Arial" w:cs="Arial"/>
          <w:sz w:val="21"/>
          <w:szCs w:val="21"/>
          <w:lang w:val="nl-NL"/>
        </w:rPr>
        <w:t xml:space="preserve"> over d</w:t>
      </w:r>
      <w:r w:rsidR="004733D4" w:rsidRPr="00141103">
        <w:rPr>
          <w:rFonts w:ascii="Arial" w:hAnsi="Arial" w:cs="Arial"/>
          <w:sz w:val="21"/>
          <w:szCs w:val="21"/>
          <w:lang w:val="nl-NL"/>
        </w:rPr>
        <w:t>e door haar te volgen procedure</w:t>
      </w:r>
      <w:r w:rsidR="007D232D" w:rsidRPr="00141103">
        <w:rPr>
          <w:rFonts w:ascii="Arial" w:hAnsi="Arial" w:cs="Arial"/>
          <w:sz w:val="21"/>
          <w:szCs w:val="21"/>
          <w:lang w:val="nl-NL"/>
        </w:rPr>
        <w:t xml:space="preserve"> </w:t>
      </w:r>
      <w:r w:rsidRPr="00141103">
        <w:rPr>
          <w:rFonts w:ascii="Arial" w:hAnsi="Arial" w:cs="Arial"/>
          <w:sz w:val="21"/>
          <w:szCs w:val="21"/>
          <w:lang w:val="nl-NL"/>
        </w:rPr>
        <w:t>en ove</w:t>
      </w:r>
      <w:r w:rsidR="007D232D" w:rsidRPr="00141103">
        <w:rPr>
          <w:rFonts w:ascii="Arial" w:hAnsi="Arial" w:cs="Arial"/>
          <w:sz w:val="21"/>
          <w:szCs w:val="21"/>
          <w:lang w:val="nl-NL"/>
        </w:rPr>
        <w:t>r de inhoud van de K</w:t>
      </w:r>
      <w:r w:rsidRPr="00141103">
        <w:rPr>
          <w:rFonts w:ascii="Arial" w:hAnsi="Arial" w:cs="Arial"/>
          <w:sz w:val="21"/>
          <w:szCs w:val="21"/>
          <w:lang w:val="nl-NL"/>
        </w:rPr>
        <w:t>lacht.</w:t>
      </w:r>
    </w:p>
    <w:p w14:paraId="254C5DD7" w14:textId="77777777" w:rsidR="007D232D" w:rsidRPr="00141103" w:rsidRDefault="007972B6" w:rsidP="00376A0B">
      <w:pPr>
        <w:pStyle w:val="ListParagraph"/>
        <w:numPr>
          <w:ilvl w:val="0"/>
          <w:numId w:val="15"/>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w:t>
      </w:r>
      <w:r w:rsidR="007D232D" w:rsidRPr="00141103">
        <w:rPr>
          <w:rFonts w:ascii="Arial" w:hAnsi="Arial" w:cs="Arial"/>
          <w:sz w:val="21"/>
          <w:szCs w:val="21"/>
          <w:lang w:val="nl-NL"/>
        </w:rPr>
        <w:t>C</w:t>
      </w:r>
      <w:r w:rsidRPr="00141103">
        <w:rPr>
          <w:rFonts w:ascii="Arial" w:hAnsi="Arial" w:cs="Arial"/>
          <w:sz w:val="21"/>
          <w:szCs w:val="21"/>
          <w:lang w:val="nl-NL"/>
        </w:rPr>
        <w:t xml:space="preserve">ommissie beoordeelt of zij een </w:t>
      </w:r>
      <w:r w:rsidR="007D232D" w:rsidRPr="00141103">
        <w:rPr>
          <w:rFonts w:ascii="Arial" w:hAnsi="Arial" w:cs="Arial"/>
          <w:sz w:val="21"/>
          <w:szCs w:val="21"/>
          <w:lang w:val="nl-NL"/>
        </w:rPr>
        <w:t>K</w:t>
      </w:r>
      <w:r w:rsidRPr="00141103">
        <w:rPr>
          <w:rFonts w:ascii="Arial" w:hAnsi="Arial" w:cs="Arial"/>
          <w:sz w:val="21"/>
          <w:szCs w:val="21"/>
          <w:lang w:val="nl-NL"/>
        </w:rPr>
        <w:t>lacht in behandeling kan nemen aan de hand van de volgende vereisten:</w:t>
      </w:r>
    </w:p>
    <w:p w14:paraId="7DB8C97C" w14:textId="77777777" w:rsidR="007D232D" w:rsidRPr="00141103" w:rsidRDefault="007D232D" w:rsidP="00C23C42">
      <w:pPr>
        <w:pStyle w:val="ListParagraph"/>
        <w:numPr>
          <w:ilvl w:val="1"/>
          <w:numId w:val="31"/>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de K</w:t>
      </w:r>
      <w:r w:rsidR="007972B6" w:rsidRPr="00141103">
        <w:rPr>
          <w:rFonts w:ascii="Arial" w:hAnsi="Arial" w:cs="Arial"/>
          <w:sz w:val="21"/>
          <w:szCs w:val="21"/>
          <w:lang w:val="nl-NL"/>
        </w:rPr>
        <w:t xml:space="preserve">lacht bevat een duidelijke omschrijving van de veronderstelde schending van de wetenschappelijke integriteit door een of meer </w:t>
      </w:r>
      <w:r w:rsidRPr="00141103">
        <w:rPr>
          <w:rFonts w:ascii="Arial" w:hAnsi="Arial" w:cs="Arial"/>
          <w:sz w:val="21"/>
          <w:szCs w:val="21"/>
          <w:lang w:val="nl-NL"/>
        </w:rPr>
        <w:t xml:space="preserve">Medewerkers </w:t>
      </w:r>
      <w:r w:rsidR="007972B6" w:rsidRPr="00141103">
        <w:rPr>
          <w:rFonts w:ascii="Arial" w:hAnsi="Arial" w:cs="Arial"/>
          <w:sz w:val="21"/>
          <w:szCs w:val="21"/>
          <w:lang w:val="nl-NL"/>
        </w:rPr>
        <w:t>en is voorzien van de daarop betrekking hebbende schriftelijke stukken of andere bewijsmiddelen;</w:t>
      </w:r>
    </w:p>
    <w:p w14:paraId="351685B8" w14:textId="3B913CB3" w:rsidR="007D232D" w:rsidRPr="00376A0B" w:rsidRDefault="007D232D" w:rsidP="00C23C42">
      <w:pPr>
        <w:pStyle w:val="ListParagraph"/>
        <w:numPr>
          <w:ilvl w:val="1"/>
          <w:numId w:val="31"/>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de K</w:t>
      </w:r>
      <w:r w:rsidR="007972B6" w:rsidRPr="00141103">
        <w:rPr>
          <w:rFonts w:ascii="Arial" w:hAnsi="Arial" w:cs="Arial"/>
          <w:sz w:val="21"/>
          <w:szCs w:val="21"/>
          <w:lang w:val="nl-NL"/>
        </w:rPr>
        <w:t xml:space="preserve">lacht is voorzien van dagtekening en vermeldt de naam, </w:t>
      </w:r>
      <w:r w:rsidRPr="00141103">
        <w:rPr>
          <w:rFonts w:ascii="Arial" w:hAnsi="Arial" w:cs="Arial"/>
          <w:sz w:val="21"/>
          <w:szCs w:val="21"/>
          <w:lang w:val="nl-NL"/>
        </w:rPr>
        <w:t>functie en contactg</w:t>
      </w:r>
      <w:r w:rsidRPr="00376A0B">
        <w:rPr>
          <w:rFonts w:ascii="Arial" w:hAnsi="Arial" w:cs="Arial"/>
          <w:sz w:val="21"/>
          <w:szCs w:val="21"/>
          <w:lang w:val="nl-NL"/>
        </w:rPr>
        <w:t>egevens van K</w:t>
      </w:r>
      <w:r w:rsidR="007972B6" w:rsidRPr="00376A0B">
        <w:rPr>
          <w:rFonts w:ascii="Arial" w:hAnsi="Arial" w:cs="Arial"/>
          <w:sz w:val="21"/>
          <w:szCs w:val="21"/>
          <w:lang w:val="nl-NL"/>
        </w:rPr>
        <w:t>lager. Dit vereiste geldt niet als</w:t>
      </w:r>
      <w:r w:rsidRPr="00376A0B">
        <w:rPr>
          <w:rFonts w:ascii="Arial" w:hAnsi="Arial" w:cs="Arial"/>
          <w:sz w:val="21"/>
          <w:szCs w:val="21"/>
          <w:lang w:val="nl-NL"/>
        </w:rPr>
        <w:t xml:space="preserve"> </w:t>
      </w:r>
      <w:r w:rsidR="00C001A3" w:rsidRPr="00376A0B">
        <w:rPr>
          <w:rFonts w:ascii="Arial" w:hAnsi="Arial" w:cs="Arial"/>
          <w:sz w:val="21"/>
          <w:szCs w:val="21"/>
          <w:lang w:val="nl-NL"/>
        </w:rPr>
        <w:t>artikel 3</w:t>
      </w:r>
      <w:r w:rsidRPr="00376A0B">
        <w:rPr>
          <w:rFonts w:ascii="Arial" w:hAnsi="Arial" w:cs="Arial"/>
          <w:sz w:val="21"/>
          <w:szCs w:val="21"/>
          <w:lang w:val="nl-NL"/>
        </w:rPr>
        <w:t xml:space="preserve">, </w:t>
      </w:r>
      <w:r w:rsidR="00C001A3" w:rsidRPr="00376A0B">
        <w:rPr>
          <w:rFonts w:ascii="Arial" w:hAnsi="Arial" w:cs="Arial"/>
          <w:sz w:val="21"/>
          <w:szCs w:val="21"/>
          <w:lang w:val="nl-NL"/>
        </w:rPr>
        <w:t>eerste</w:t>
      </w:r>
      <w:r w:rsidRPr="00376A0B">
        <w:rPr>
          <w:rFonts w:ascii="Arial" w:hAnsi="Arial" w:cs="Arial"/>
          <w:sz w:val="21"/>
          <w:szCs w:val="21"/>
          <w:lang w:val="nl-NL"/>
        </w:rPr>
        <w:t xml:space="preserve"> lid van toepassing is.</w:t>
      </w:r>
    </w:p>
    <w:p w14:paraId="3C14BE6F" w14:textId="22C1093D" w:rsidR="007D232D" w:rsidRPr="00376A0B" w:rsidRDefault="007972B6" w:rsidP="00376A0B">
      <w:pPr>
        <w:pStyle w:val="ListParagraph"/>
        <w:numPr>
          <w:ilvl w:val="0"/>
          <w:numId w:val="15"/>
        </w:numPr>
        <w:spacing w:after="0" w:line="280" w:lineRule="exact"/>
        <w:ind w:left="567" w:hanging="567"/>
        <w:rPr>
          <w:rFonts w:ascii="Arial" w:hAnsi="Arial" w:cs="Arial"/>
          <w:sz w:val="21"/>
          <w:szCs w:val="21"/>
          <w:lang w:val="nl-NL"/>
        </w:rPr>
      </w:pPr>
      <w:r w:rsidRPr="00376A0B">
        <w:rPr>
          <w:rFonts w:ascii="Arial" w:hAnsi="Arial" w:cs="Arial"/>
          <w:sz w:val="21"/>
          <w:szCs w:val="21"/>
          <w:lang w:val="nl-NL"/>
        </w:rPr>
        <w:t xml:space="preserve">Als de </w:t>
      </w:r>
      <w:r w:rsidR="007D232D" w:rsidRPr="00376A0B">
        <w:rPr>
          <w:rFonts w:ascii="Arial" w:hAnsi="Arial" w:cs="Arial"/>
          <w:sz w:val="21"/>
          <w:szCs w:val="21"/>
          <w:lang w:val="nl-NL"/>
        </w:rPr>
        <w:t>K</w:t>
      </w:r>
      <w:r w:rsidRPr="00376A0B">
        <w:rPr>
          <w:rFonts w:ascii="Arial" w:hAnsi="Arial" w:cs="Arial"/>
          <w:sz w:val="21"/>
          <w:szCs w:val="21"/>
          <w:lang w:val="nl-NL"/>
        </w:rPr>
        <w:t>lacht onvolledig is, biedt d</w:t>
      </w:r>
      <w:r w:rsidR="007D232D" w:rsidRPr="00376A0B">
        <w:rPr>
          <w:rFonts w:ascii="Arial" w:hAnsi="Arial" w:cs="Arial"/>
          <w:sz w:val="21"/>
          <w:szCs w:val="21"/>
          <w:lang w:val="nl-NL"/>
        </w:rPr>
        <w:t>e C</w:t>
      </w:r>
      <w:r w:rsidRPr="00376A0B">
        <w:rPr>
          <w:rFonts w:ascii="Arial" w:hAnsi="Arial" w:cs="Arial"/>
          <w:sz w:val="21"/>
          <w:szCs w:val="21"/>
          <w:lang w:val="nl-NL"/>
        </w:rPr>
        <w:t>ommissie d</w:t>
      </w:r>
      <w:r w:rsidR="007D232D" w:rsidRPr="00376A0B">
        <w:rPr>
          <w:rFonts w:ascii="Arial" w:hAnsi="Arial" w:cs="Arial"/>
          <w:sz w:val="21"/>
          <w:szCs w:val="21"/>
          <w:lang w:val="nl-NL"/>
        </w:rPr>
        <w:t>e Klager de gelegenheid de K</w:t>
      </w:r>
      <w:r w:rsidRPr="00376A0B">
        <w:rPr>
          <w:rFonts w:ascii="Arial" w:hAnsi="Arial" w:cs="Arial"/>
          <w:sz w:val="21"/>
          <w:szCs w:val="21"/>
          <w:lang w:val="nl-NL"/>
        </w:rPr>
        <w:t xml:space="preserve">lacht aan te vullen binnen een door haar gestelde termijn. De in </w:t>
      </w:r>
      <w:r w:rsidR="007D232D" w:rsidRPr="00376A0B">
        <w:rPr>
          <w:rFonts w:ascii="Arial" w:hAnsi="Arial" w:cs="Arial"/>
          <w:sz w:val="21"/>
          <w:szCs w:val="21"/>
          <w:lang w:val="nl-NL"/>
        </w:rPr>
        <w:t xml:space="preserve">artikel </w:t>
      </w:r>
      <w:r w:rsidR="00C001A3" w:rsidRPr="00376A0B">
        <w:rPr>
          <w:rFonts w:ascii="Arial" w:hAnsi="Arial" w:cs="Arial"/>
          <w:sz w:val="21"/>
          <w:szCs w:val="21"/>
          <w:lang w:val="nl-NL"/>
        </w:rPr>
        <w:t>9</w:t>
      </w:r>
      <w:r w:rsidR="000D6EBC" w:rsidRPr="00376A0B">
        <w:rPr>
          <w:rFonts w:ascii="Arial" w:hAnsi="Arial" w:cs="Arial"/>
          <w:sz w:val="21"/>
          <w:szCs w:val="21"/>
          <w:lang w:val="nl-NL"/>
        </w:rPr>
        <w:t>, zesde lid</w:t>
      </w:r>
      <w:r w:rsidRPr="00376A0B">
        <w:rPr>
          <w:rFonts w:ascii="Arial" w:hAnsi="Arial" w:cs="Arial"/>
          <w:sz w:val="21"/>
          <w:szCs w:val="21"/>
          <w:lang w:val="nl-NL"/>
        </w:rPr>
        <w:t xml:space="preserve"> genoemde termijn wordt dan verlengd met de in de vorige zin bedoelde termijn of de termijn waarin de aanvulling is verstrekt. </w:t>
      </w:r>
    </w:p>
    <w:p w14:paraId="02DA72F5" w14:textId="3EC75B92" w:rsidR="001F464A" w:rsidRPr="00376A0B" w:rsidRDefault="007D232D" w:rsidP="00376A0B">
      <w:pPr>
        <w:pStyle w:val="ListParagraph"/>
        <w:numPr>
          <w:ilvl w:val="0"/>
          <w:numId w:val="15"/>
        </w:numPr>
        <w:spacing w:after="0" w:line="280" w:lineRule="exact"/>
        <w:ind w:left="567" w:hanging="567"/>
        <w:rPr>
          <w:rFonts w:ascii="Arial" w:hAnsi="Arial" w:cs="Arial"/>
          <w:sz w:val="21"/>
          <w:szCs w:val="21"/>
          <w:lang w:val="nl-NL"/>
        </w:rPr>
      </w:pPr>
      <w:r w:rsidRPr="00376A0B">
        <w:rPr>
          <w:rFonts w:ascii="Arial" w:hAnsi="Arial" w:cs="Arial"/>
          <w:sz w:val="21"/>
          <w:szCs w:val="21"/>
          <w:lang w:val="nl-NL"/>
        </w:rPr>
        <w:t>De C</w:t>
      </w:r>
      <w:r w:rsidR="007972B6" w:rsidRPr="00376A0B">
        <w:rPr>
          <w:rFonts w:ascii="Arial" w:hAnsi="Arial" w:cs="Arial"/>
          <w:sz w:val="21"/>
          <w:szCs w:val="21"/>
          <w:lang w:val="nl-NL"/>
        </w:rPr>
        <w:t xml:space="preserve">ommissie is bevoegd het </w:t>
      </w:r>
      <w:r w:rsidR="00370A81" w:rsidRPr="00376A0B">
        <w:rPr>
          <w:rFonts w:ascii="Arial" w:hAnsi="Arial" w:cs="Arial"/>
          <w:sz w:val="21"/>
          <w:szCs w:val="21"/>
          <w:lang w:val="nl-NL"/>
        </w:rPr>
        <w:t>College van Bestuur</w:t>
      </w:r>
      <w:r w:rsidR="007972B6" w:rsidRPr="00376A0B">
        <w:rPr>
          <w:rFonts w:ascii="Arial" w:hAnsi="Arial" w:cs="Arial"/>
          <w:sz w:val="21"/>
          <w:szCs w:val="21"/>
          <w:lang w:val="nl-NL"/>
        </w:rPr>
        <w:t xml:space="preserve"> te adviseren</w:t>
      </w:r>
      <w:r w:rsidRPr="00376A0B">
        <w:rPr>
          <w:rFonts w:ascii="Arial" w:hAnsi="Arial" w:cs="Arial"/>
          <w:sz w:val="21"/>
          <w:szCs w:val="21"/>
          <w:lang w:val="nl-NL"/>
        </w:rPr>
        <w:t xml:space="preserve"> dat een K</w:t>
      </w:r>
      <w:r w:rsidR="007972B6" w:rsidRPr="00376A0B">
        <w:rPr>
          <w:rFonts w:ascii="Arial" w:hAnsi="Arial" w:cs="Arial"/>
          <w:sz w:val="21"/>
          <w:szCs w:val="21"/>
          <w:lang w:val="nl-NL"/>
        </w:rPr>
        <w:t>lacht niet</w:t>
      </w:r>
      <w:r w:rsidRPr="00376A0B">
        <w:rPr>
          <w:rFonts w:ascii="Arial" w:hAnsi="Arial" w:cs="Arial"/>
          <w:sz w:val="21"/>
          <w:szCs w:val="21"/>
          <w:lang w:val="nl-NL"/>
        </w:rPr>
        <w:t xml:space="preserve"> voor</w:t>
      </w:r>
      <w:r w:rsidR="007972B6" w:rsidRPr="00376A0B">
        <w:rPr>
          <w:rFonts w:ascii="Arial" w:hAnsi="Arial" w:cs="Arial"/>
          <w:sz w:val="21"/>
          <w:szCs w:val="21"/>
          <w:lang w:val="nl-NL"/>
        </w:rPr>
        <w:t xml:space="preserve"> inhoudelijk</w:t>
      </w:r>
      <w:r w:rsidRPr="00376A0B">
        <w:rPr>
          <w:rFonts w:ascii="Arial" w:hAnsi="Arial" w:cs="Arial"/>
          <w:sz w:val="21"/>
          <w:szCs w:val="21"/>
          <w:lang w:val="nl-NL"/>
        </w:rPr>
        <w:t xml:space="preserve">e </w:t>
      </w:r>
      <w:r w:rsidR="007972B6" w:rsidRPr="00376A0B">
        <w:rPr>
          <w:rFonts w:ascii="Arial" w:hAnsi="Arial" w:cs="Arial"/>
          <w:sz w:val="21"/>
          <w:szCs w:val="21"/>
          <w:lang w:val="nl-NL"/>
        </w:rPr>
        <w:t xml:space="preserve">behandeling </w:t>
      </w:r>
      <w:r w:rsidR="00D63D04" w:rsidRPr="00376A0B">
        <w:rPr>
          <w:rFonts w:ascii="Arial" w:hAnsi="Arial" w:cs="Arial"/>
          <w:sz w:val="21"/>
          <w:szCs w:val="21"/>
          <w:lang w:val="nl-NL"/>
        </w:rPr>
        <w:t>in aanmerking komt indien:</w:t>
      </w:r>
      <w:r w:rsidR="007972B6" w:rsidRPr="00376A0B">
        <w:rPr>
          <w:rFonts w:ascii="Arial" w:hAnsi="Arial" w:cs="Arial"/>
          <w:sz w:val="21"/>
          <w:szCs w:val="21"/>
          <w:lang w:val="nl-NL"/>
        </w:rPr>
        <w:t xml:space="preserve"> </w:t>
      </w:r>
    </w:p>
    <w:p w14:paraId="1178D130" w14:textId="77777777" w:rsidR="001F464A" w:rsidRPr="00376A0B" w:rsidRDefault="007972B6" w:rsidP="00376A0B">
      <w:pPr>
        <w:pStyle w:val="ListParagraph"/>
        <w:numPr>
          <w:ilvl w:val="1"/>
          <w:numId w:val="15"/>
        </w:numPr>
        <w:spacing w:after="0" w:line="280" w:lineRule="exact"/>
        <w:ind w:left="1134" w:hanging="283"/>
        <w:rPr>
          <w:rFonts w:ascii="Arial" w:hAnsi="Arial" w:cs="Arial"/>
          <w:sz w:val="21"/>
          <w:szCs w:val="21"/>
          <w:lang w:val="nl-NL"/>
        </w:rPr>
      </w:pPr>
      <w:r w:rsidRPr="00376A0B">
        <w:rPr>
          <w:rFonts w:ascii="Arial" w:hAnsi="Arial" w:cs="Arial"/>
          <w:sz w:val="21"/>
          <w:szCs w:val="21"/>
          <w:lang w:val="nl-NL"/>
        </w:rPr>
        <w:lastRenderedPageBreak/>
        <w:t xml:space="preserve">de veronderstelde schending </w:t>
      </w:r>
      <w:r w:rsidR="001F464A" w:rsidRPr="00376A0B">
        <w:rPr>
          <w:rFonts w:ascii="Arial" w:hAnsi="Arial" w:cs="Arial"/>
          <w:sz w:val="21"/>
          <w:szCs w:val="21"/>
          <w:lang w:val="nl-NL"/>
        </w:rPr>
        <w:t xml:space="preserve">naar haar oordeel </w:t>
      </w:r>
      <w:r w:rsidRPr="00376A0B">
        <w:rPr>
          <w:rFonts w:ascii="Arial" w:hAnsi="Arial" w:cs="Arial"/>
          <w:sz w:val="21"/>
          <w:szCs w:val="21"/>
          <w:lang w:val="nl-NL"/>
        </w:rPr>
        <w:t>te lang</w:t>
      </w:r>
      <w:r w:rsidR="001F464A" w:rsidRPr="00376A0B">
        <w:rPr>
          <w:rFonts w:ascii="Arial" w:hAnsi="Arial" w:cs="Arial"/>
          <w:sz w:val="21"/>
          <w:szCs w:val="21"/>
          <w:lang w:val="nl-NL"/>
        </w:rPr>
        <w:t xml:space="preserve"> geleden heeft plaatsgevonden of Klager onredelijk lang heeft gewacht met het indienen van de Klacht. </w:t>
      </w:r>
      <w:r w:rsidRPr="00376A0B">
        <w:rPr>
          <w:rFonts w:ascii="Arial" w:hAnsi="Arial" w:cs="Arial"/>
          <w:sz w:val="21"/>
          <w:szCs w:val="21"/>
          <w:lang w:val="nl-NL"/>
        </w:rPr>
        <w:t>Als te lange termijn geldt in beginsel een termijn van tien jaar;</w:t>
      </w:r>
    </w:p>
    <w:p w14:paraId="62FDCA0C" w14:textId="173763AF" w:rsidR="001F464A" w:rsidRPr="00376A0B" w:rsidRDefault="007972B6" w:rsidP="00376A0B">
      <w:pPr>
        <w:pStyle w:val="ListParagraph"/>
        <w:numPr>
          <w:ilvl w:val="1"/>
          <w:numId w:val="15"/>
        </w:numPr>
        <w:spacing w:after="0" w:line="280" w:lineRule="exact"/>
        <w:ind w:left="1134" w:hanging="283"/>
        <w:rPr>
          <w:rFonts w:ascii="Arial" w:hAnsi="Arial" w:cs="Arial"/>
          <w:sz w:val="21"/>
          <w:szCs w:val="21"/>
          <w:lang w:val="nl-NL"/>
        </w:rPr>
      </w:pPr>
      <w:r w:rsidRPr="00376A0B">
        <w:rPr>
          <w:rFonts w:ascii="Arial" w:hAnsi="Arial" w:cs="Arial"/>
          <w:sz w:val="21"/>
          <w:szCs w:val="21"/>
          <w:lang w:val="nl-NL"/>
        </w:rPr>
        <w:t xml:space="preserve">de </w:t>
      </w:r>
      <w:r w:rsidR="001F464A" w:rsidRPr="00376A0B">
        <w:rPr>
          <w:rFonts w:ascii="Arial" w:hAnsi="Arial" w:cs="Arial"/>
          <w:sz w:val="21"/>
          <w:szCs w:val="21"/>
          <w:lang w:val="nl-NL"/>
        </w:rPr>
        <w:t>K</w:t>
      </w:r>
      <w:r w:rsidRPr="00376A0B">
        <w:rPr>
          <w:rFonts w:ascii="Arial" w:hAnsi="Arial" w:cs="Arial"/>
          <w:sz w:val="21"/>
          <w:szCs w:val="21"/>
          <w:lang w:val="nl-NL"/>
        </w:rPr>
        <w:t xml:space="preserve">lacht al eerder door haar of een soortgelijke </w:t>
      </w:r>
      <w:r w:rsidR="00A040ED">
        <w:rPr>
          <w:rFonts w:ascii="Arial" w:hAnsi="Arial" w:cs="Arial"/>
          <w:sz w:val="21"/>
          <w:szCs w:val="21"/>
          <w:lang w:val="nl-NL"/>
        </w:rPr>
        <w:t>c</w:t>
      </w:r>
      <w:r w:rsidRPr="00376A0B">
        <w:rPr>
          <w:rFonts w:ascii="Arial" w:hAnsi="Arial" w:cs="Arial"/>
          <w:sz w:val="21"/>
          <w:szCs w:val="21"/>
          <w:lang w:val="nl-NL"/>
        </w:rPr>
        <w:t>ommissie is onderzocht;</w:t>
      </w:r>
    </w:p>
    <w:p w14:paraId="3D3D1443" w14:textId="60990D0A" w:rsidR="001F464A" w:rsidRPr="00376A0B" w:rsidRDefault="001F464A" w:rsidP="00376A0B">
      <w:pPr>
        <w:pStyle w:val="ListParagraph"/>
        <w:numPr>
          <w:ilvl w:val="1"/>
          <w:numId w:val="15"/>
        </w:numPr>
        <w:spacing w:after="0" w:line="280" w:lineRule="exact"/>
        <w:ind w:left="1134" w:hanging="283"/>
        <w:rPr>
          <w:rFonts w:ascii="Arial" w:hAnsi="Arial" w:cs="Arial"/>
          <w:sz w:val="21"/>
          <w:szCs w:val="21"/>
          <w:lang w:val="nl-NL"/>
        </w:rPr>
      </w:pPr>
      <w:r w:rsidRPr="00376A0B">
        <w:rPr>
          <w:rFonts w:ascii="Arial" w:hAnsi="Arial" w:cs="Arial"/>
          <w:sz w:val="21"/>
          <w:szCs w:val="21"/>
          <w:lang w:val="nl-NL"/>
        </w:rPr>
        <w:t>K</w:t>
      </w:r>
      <w:r w:rsidR="007972B6" w:rsidRPr="00376A0B">
        <w:rPr>
          <w:rFonts w:ascii="Arial" w:hAnsi="Arial" w:cs="Arial"/>
          <w:sz w:val="21"/>
          <w:szCs w:val="21"/>
          <w:lang w:val="nl-NL"/>
        </w:rPr>
        <w:t>lager de geheimhou</w:t>
      </w:r>
      <w:r w:rsidRPr="00376A0B">
        <w:rPr>
          <w:rFonts w:ascii="Arial" w:hAnsi="Arial" w:cs="Arial"/>
          <w:sz w:val="21"/>
          <w:szCs w:val="21"/>
          <w:lang w:val="nl-NL"/>
        </w:rPr>
        <w:t xml:space="preserve">dingsverplichting van </w:t>
      </w:r>
      <w:r w:rsidR="00C001A3" w:rsidRPr="00376A0B">
        <w:rPr>
          <w:rFonts w:ascii="Arial" w:hAnsi="Arial" w:cs="Arial"/>
          <w:sz w:val="21"/>
          <w:szCs w:val="21"/>
          <w:lang w:val="nl-NL"/>
        </w:rPr>
        <w:t>artikel 1</w:t>
      </w:r>
      <w:r w:rsidR="00A040ED">
        <w:rPr>
          <w:rFonts w:ascii="Arial" w:hAnsi="Arial" w:cs="Arial"/>
          <w:sz w:val="21"/>
          <w:szCs w:val="21"/>
          <w:lang w:val="nl-NL"/>
        </w:rPr>
        <w:t>7</w:t>
      </w:r>
      <w:r w:rsidRPr="00376A0B">
        <w:rPr>
          <w:rFonts w:ascii="Arial" w:hAnsi="Arial" w:cs="Arial"/>
          <w:sz w:val="21"/>
          <w:szCs w:val="21"/>
          <w:lang w:val="nl-NL"/>
        </w:rPr>
        <w:t xml:space="preserve">, </w:t>
      </w:r>
      <w:r w:rsidR="00143131">
        <w:rPr>
          <w:rFonts w:ascii="Arial" w:hAnsi="Arial" w:cs="Arial"/>
          <w:sz w:val="21"/>
          <w:szCs w:val="21"/>
          <w:lang w:val="nl-NL"/>
        </w:rPr>
        <w:t>der</w:t>
      </w:r>
      <w:r w:rsidR="00143131" w:rsidRPr="00376A0B">
        <w:rPr>
          <w:rFonts w:ascii="Arial" w:hAnsi="Arial" w:cs="Arial"/>
          <w:sz w:val="21"/>
          <w:szCs w:val="21"/>
          <w:lang w:val="nl-NL"/>
        </w:rPr>
        <w:t xml:space="preserve">de </w:t>
      </w:r>
      <w:r w:rsidRPr="00376A0B">
        <w:rPr>
          <w:rFonts w:ascii="Arial" w:hAnsi="Arial" w:cs="Arial"/>
          <w:sz w:val="21"/>
          <w:szCs w:val="21"/>
          <w:lang w:val="nl-NL"/>
        </w:rPr>
        <w:t xml:space="preserve">lid </w:t>
      </w:r>
      <w:r w:rsidR="007972B6" w:rsidRPr="00376A0B">
        <w:rPr>
          <w:rFonts w:ascii="Arial" w:hAnsi="Arial" w:cs="Arial"/>
          <w:sz w:val="21"/>
          <w:szCs w:val="21"/>
          <w:lang w:val="nl-NL"/>
        </w:rPr>
        <w:t xml:space="preserve">heeft geschonden. </w:t>
      </w:r>
    </w:p>
    <w:p w14:paraId="6B3F2960" w14:textId="1079EA94" w:rsidR="001F464A" w:rsidRPr="00141103" w:rsidRDefault="007972B6" w:rsidP="00376A0B">
      <w:pPr>
        <w:pStyle w:val="ListParagraph"/>
        <w:numPr>
          <w:ilvl w:val="0"/>
          <w:numId w:val="15"/>
        </w:numPr>
        <w:spacing w:after="0" w:line="280" w:lineRule="exact"/>
        <w:ind w:left="567" w:hanging="567"/>
        <w:rPr>
          <w:rFonts w:ascii="Arial" w:hAnsi="Arial" w:cs="Arial"/>
          <w:sz w:val="21"/>
          <w:szCs w:val="21"/>
          <w:lang w:val="nl-NL"/>
        </w:rPr>
      </w:pPr>
      <w:r w:rsidRPr="00376A0B">
        <w:rPr>
          <w:rFonts w:ascii="Arial" w:hAnsi="Arial" w:cs="Arial"/>
          <w:sz w:val="21"/>
          <w:szCs w:val="21"/>
          <w:lang w:val="nl-NL"/>
        </w:rPr>
        <w:t xml:space="preserve">De </w:t>
      </w:r>
      <w:r w:rsidR="000662A3" w:rsidRPr="00376A0B">
        <w:rPr>
          <w:rFonts w:ascii="Arial" w:hAnsi="Arial" w:cs="Arial"/>
          <w:sz w:val="21"/>
          <w:szCs w:val="21"/>
          <w:lang w:val="nl-NL"/>
        </w:rPr>
        <w:t>C</w:t>
      </w:r>
      <w:r w:rsidRPr="00376A0B">
        <w:rPr>
          <w:rFonts w:ascii="Arial" w:hAnsi="Arial" w:cs="Arial"/>
          <w:sz w:val="21"/>
          <w:szCs w:val="21"/>
          <w:lang w:val="nl-NL"/>
        </w:rPr>
        <w:t xml:space="preserve">ommissie is eveneens bevoegd het </w:t>
      </w:r>
      <w:r w:rsidR="00370A81" w:rsidRPr="00376A0B">
        <w:rPr>
          <w:rFonts w:ascii="Arial" w:hAnsi="Arial" w:cs="Arial"/>
          <w:sz w:val="21"/>
          <w:szCs w:val="21"/>
          <w:lang w:val="nl-NL"/>
        </w:rPr>
        <w:t>College van Bestuur</w:t>
      </w:r>
      <w:r w:rsidRPr="00376A0B">
        <w:rPr>
          <w:rFonts w:ascii="Arial" w:hAnsi="Arial" w:cs="Arial"/>
          <w:sz w:val="21"/>
          <w:szCs w:val="21"/>
          <w:lang w:val="nl-NL"/>
        </w:rPr>
        <w:t xml:space="preserve"> te adviseren</w:t>
      </w:r>
      <w:r w:rsidR="000662A3" w:rsidRPr="00141103">
        <w:rPr>
          <w:rFonts w:ascii="Arial" w:hAnsi="Arial" w:cs="Arial"/>
          <w:sz w:val="21"/>
          <w:szCs w:val="21"/>
          <w:lang w:val="nl-NL"/>
        </w:rPr>
        <w:t xml:space="preserve"> dat</w:t>
      </w:r>
      <w:r w:rsidRPr="00141103">
        <w:rPr>
          <w:rFonts w:ascii="Arial" w:hAnsi="Arial" w:cs="Arial"/>
          <w:sz w:val="21"/>
          <w:szCs w:val="21"/>
          <w:lang w:val="nl-NL"/>
        </w:rPr>
        <w:t xml:space="preserve"> een </w:t>
      </w:r>
      <w:r w:rsidR="000662A3" w:rsidRPr="00141103">
        <w:rPr>
          <w:rFonts w:ascii="Arial" w:hAnsi="Arial" w:cs="Arial"/>
          <w:sz w:val="21"/>
          <w:szCs w:val="21"/>
          <w:lang w:val="nl-NL"/>
        </w:rPr>
        <w:t>K</w:t>
      </w:r>
      <w:r w:rsidRPr="00141103">
        <w:rPr>
          <w:rFonts w:ascii="Arial" w:hAnsi="Arial" w:cs="Arial"/>
          <w:sz w:val="21"/>
          <w:szCs w:val="21"/>
          <w:lang w:val="nl-NL"/>
        </w:rPr>
        <w:t>lacht niet</w:t>
      </w:r>
      <w:r w:rsidR="000662A3" w:rsidRPr="00141103">
        <w:rPr>
          <w:rFonts w:ascii="Arial" w:hAnsi="Arial" w:cs="Arial"/>
          <w:sz w:val="21"/>
          <w:szCs w:val="21"/>
          <w:lang w:val="nl-NL"/>
        </w:rPr>
        <w:t xml:space="preserve"> voor</w:t>
      </w:r>
      <w:r w:rsidRPr="00141103">
        <w:rPr>
          <w:rFonts w:ascii="Arial" w:hAnsi="Arial" w:cs="Arial"/>
          <w:sz w:val="21"/>
          <w:szCs w:val="21"/>
          <w:lang w:val="nl-NL"/>
        </w:rPr>
        <w:t xml:space="preserve"> inhoudelijk</w:t>
      </w:r>
      <w:r w:rsidR="000662A3" w:rsidRPr="00141103">
        <w:rPr>
          <w:rFonts w:ascii="Arial" w:hAnsi="Arial" w:cs="Arial"/>
          <w:sz w:val="21"/>
          <w:szCs w:val="21"/>
          <w:lang w:val="nl-NL"/>
        </w:rPr>
        <w:t>e</w:t>
      </w:r>
      <w:r w:rsidRPr="00141103">
        <w:rPr>
          <w:rFonts w:ascii="Arial" w:hAnsi="Arial" w:cs="Arial"/>
          <w:sz w:val="21"/>
          <w:szCs w:val="21"/>
          <w:lang w:val="nl-NL"/>
        </w:rPr>
        <w:t xml:space="preserve"> behandeling</w:t>
      </w:r>
      <w:r w:rsidR="000662A3" w:rsidRPr="00141103">
        <w:rPr>
          <w:rFonts w:ascii="Arial" w:hAnsi="Arial" w:cs="Arial"/>
          <w:sz w:val="21"/>
          <w:szCs w:val="21"/>
          <w:lang w:val="nl-NL"/>
        </w:rPr>
        <w:t xml:space="preserve"> in aanmerking komt als zij reeds</w:t>
      </w:r>
      <w:r w:rsidRPr="00141103">
        <w:rPr>
          <w:rFonts w:ascii="Arial" w:hAnsi="Arial" w:cs="Arial"/>
          <w:sz w:val="21"/>
          <w:szCs w:val="21"/>
          <w:lang w:val="nl-NL"/>
        </w:rPr>
        <w:t xml:space="preserve"> op grond van een </w:t>
      </w:r>
      <w:r w:rsidR="001A1EA9" w:rsidRPr="00141103">
        <w:rPr>
          <w:rFonts w:ascii="Arial" w:hAnsi="Arial" w:cs="Arial"/>
          <w:sz w:val="21"/>
          <w:szCs w:val="21"/>
          <w:lang w:val="nl-NL"/>
        </w:rPr>
        <w:t xml:space="preserve">marginale </w:t>
      </w:r>
      <w:r w:rsidRPr="00141103">
        <w:rPr>
          <w:rFonts w:ascii="Arial" w:hAnsi="Arial" w:cs="Arial"/>
          <w:sz w:val="21"/>
          <w:szCs w:val="21"/>
          <w:lang w:val="nl-NL"/>
        </w:rPr>
        <w:t xml:space="preserve">inhoudelijke beoordeling </w:t>
      </w:r>
      <w:r w:rsidR="000662A3" w:rsidRPr="00141103">
        <w:rPr>
          <w:rFonts w:ascii="Arial" w:hAnsi="Arial" w:cs="Arial"/>
          <w:sz w:val="21"/>
          <w:szCs w:val="21"/>
          <w:lang w:val="nl-NL"/>
        </w:rPr>
        <w:t xml:space="preserve">van de Klacht tot het oordeel komt dat het handelen van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000662A3" w:rsidRPr="00141103">
        <w:rPr>
          <w:rFonts w:ascii="Arial" w:hAnsi="Arial" w:cs="Arial"/>
          <w:sz w:val="21"/>
          <w:szCs w:val="21"/>
          <w:lang w:val="nl-NL"/>
        </w:rPr>
        <w:t xml:space="preserve"> niet kan leiden tot </w:t>
      </w:r>
      <w:r w:rsidR="006F1657" w:rsidRPr="00141103">
        <w:rPr>
          <w:rFonts w:ascii="Arial" w:hAnsi="Arial" w:cs="Arial"/>
          <w:sz w:val="21"/>
          <w:szCs w:val="21"/>
          <w:lang w:val="nl-NL"/>
        </w:rPr>
        <w:t xml:space="preserve">het oordeel dat sprake is van een </w:t>
      </w:r>
      <w:r w:rsidR="00C3031C" w:rsidRPr="00141103">
        <w:rPr>
          <w:rFonts w:ascii="Arial" w:hAnsi="Arial" w:cs="Arial"/>
          <w:bCs/>
          <w:sz w:val="21"/>
          <w:szCs w:val="21"/>
          <w:lang w:val="nl-NL"/>
        </w:rPr>
        <w:t>schending van de wetenschappelijke integriteit</w:t>
      </w:r>
      <w:r w:rsidR="000662A3" w:rsidRPr="00141103">
        <w:rPr>
          <w:rFonts w:ascii="Arial" w:hAnsi="Arial" w:cs="Arial"/>
          <w:sz w:val="21"/>
          <w:szCs w:val="21"/>
          <w:lang w:val="nl-NL"/>
        </w:rPr>
        <w:t xml:space="preserve"> om reden dat</w:t>
      </w:r>
      <w:r w:rsidR="00DF4503" w:rsidRPr="00141103">
        <w:rPr>
          <w:rFonts w:ascii="Arial" w:hAnsi="Arial" w:cs="Arial"/>
          <w:sz w:val="21"/>
          <w:szCs w:val="21"/>
          <w:lang w:val="nl-NL"/>
        </w:rPr>
        <w:t xml:space="preserve"> de K</w:t>
      </w:r>
      <w:r w:rsidR="001A1EA9" w:rsidRPr="00141103">
        <w:rPr>
          <w:rFonts w:ascii="Arial" w:hAnsi="Arial" w:cs="Arial"/>
          <w:sz w:val="21"/>
          <w:szCs w:val="21"/>
          <w:lang w:val="nl-NL"/>
        </w:rPr>
        <w:t>lacht</w:t>
      </w:r>
      <w:r w:rsidR="000662A3" w:rsidRPr="00141103">
        <w:rPr>
          <w:rFonts w:ascii="Arial" w:hAnsi="Arial" w:cs="Arial"/>
          <w:sz w:val="21"/>
          <w:szCs w:val="21"/>
          <w:lang w:val="nl-NL"/>
        </w:rPr>
        <w:t xml:space="preserve">: </w:t>
      </w:r>
    </w:p>
    <w:p w14:paraId="71233C50" w14:textId="77777777" w:rsidR="001F464A" w:rsidRPr="00141103" w:rsidRDefault="007972B6" w:rsidP="00C23C42">
      <w:pPr>
        <w:pStyle w:val="ListParagraph"/>
        <w:numPr>
          <w:ilvl w:val="1"/>
          <w:numId w:val="32"/>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kennelijk ongegrond is;</w:t>
      </w:r>
    </w:p>
    <w:p w14:paraId="6FCDAD64" w14:textId="77777777" w:rsidR="001F464A" w:rsidRPr="00141103" w:rsidRDefault="007972B6" w:rsidP="00C23C42">
      <w:pPr>
        <w:pStyle w:val="ListParagraph"/>
        <w:numPr>
          <w:ilvl w:val="1"/>
          <w:numId w:val="32"/>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kennelijk van onvoldoende belang is;</w:t>
      </w:r>
    </w:p>
    <w:p w14:paraId="4081B78F" w14:textId="00ACA838" w:rsidR="001F464A" w:rsidRPr="00141103" w:rsidRDefault="007972B6" w:rsidP="00C23C42">
      <w:pPr>
        <w:pStyle w:val="ListParagraph"/>
        <w:numPr>
          <w:ilvl w:val="1"/>
          <w:numId w:val="32"/>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uitsluitend een professioneel verschil van opvattingen betreft</w:t>
      </w:r>
      <w:r w:rsidR="009B206B" w:rsidRPr="00141103">
        <w:rPr>
          <w:rFonts w:ascii="Arial" w:hAnsi="Arial" w:cs="Arial"/>
          <w:sz w:val="21"/>
          <w:szCs w:val="21"/>
          <w:lang w:val="nl-NL"/>
        </w:rPr>
        <w:t xml:space="preserve"> en/of slechts is terug te voeren op een arbeidsconflict</w:t>
      </w:r>
      <w:r w:rsidRPr="00141103">
        <w:rPr>
          <w:rFonts w:ascii="Arial" w:hAnsi="Arial" w:cs="Arial"/>
          <w:sz w:val="21"/>
          <w:szCs w:val="21"/>
          <w:lang w:val="nl-NL"/>
        </w:rPr>
        <w:t>;</w:t>
      </w:r>
    </w:p>
    <w:p w14:paraId="4B6BC7E2" w14:textId="2E9519F4" w:rsidR="001F464A" w:rsidRPr="00141103" w:rsidRDefault="001A1EA9" w:rsidP="00C23C42">
      <w:pPr>
        <w:pStyle w:val="ListParagraph"/>
        <w:numPr>
          <w:ilvl w:val="1"/>
          <w:numId w:val="32"/>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aan het oordeel van de civiele- bestuurs- of strafrechter onderworpen is</w:t>
      </w:r>
      <w:r w:rsidR="00587725" w:rsidRPr="00141103">
        <w:rPr>
          <w:rFonts w:ascii="Arial" w:hAnsi="Arial" w:cs="Arial"/>
          <w:sz w:val="21"/>
          <w:szCs w:val="21"/>
          <w:lang w:val="nl-NL"/>
        </w:rPr>
        <w:t xml:space="preserve"> of </w:t>
      </w:r>
      <w:r w:rsidR="009B206B" w:rsidRPr="00141103">
        <w:rPr>
          <w:rFonts w:ascii="Arial" w:hAnsi="Arial" w:cs="Arial"/>
          <w:sz w:val="21"/>
          <w:szCs w:val="21"/>
          <w:lang w:val="nl-NL"/>
        </w:rPr>
        <w:t>onderworpen is geweest.</w:t>
      </w:r>
    </w:p>
    <w:p w14:paraId="2DA9C00B" w14:textId="0F33E295" w:rsidR="000D6EBC" w:rsidRPr="00141103" w:rsidRDefault="001A1EA9" w:rsidP="00376A0B">
      <w:pPr>
        <w:pStyle w:val="ListParagraph"/>
        <w:numPr>
          <w:ilvl w:val="0"/>
          <w:numId w:val="15"/>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De C</w:t>
      </w:r>
      <w:r w:rsidR="007972B6" w:rsidRPr="00141103">
        <w:rPr>
          <w:rFonts w:ascii="Arial" w:hAnsi="Arial" w:cs="Arial"/>
          <w:sz w:val="21"/>
          <w:szCs w:val="21"/>
          <w:lang w:val="nl-NL"/>
        </w:rPr>
        <w:t xml:space="preserve">ommissie brengt binnen vier weken advies uit aan het </w:t>
      </w:r>
      <w:r w:rsidR="00370A81" w:rsidRPr="00141103">
        <w:rPr>
          <w:rFonts w:ascii="Arial" w:hAnsi="Arial" w:cs="Arial"/>
          <w:sz w:val="21"/>
          <w:szCs w:val="21"/>
          <w:lang w:val="nl-NL"/>
        </w:rPr>
        <w:t>College van Bestuur</w:t>
      </w:r>
      <w:r w:rsidR="007972B6" w:rsidRPr="00141103">
        <w:rPr>
          <w:rFonts w:ascii="Arial" w:hAnsi="Arial" w:cs="Arial"/>
          <w:sz w:val="21"/>
          <w:szCs w:val="21"/>
          <w:lang w:val="nl-NL"/>
        </w:rPr>
        <w:t xml:space="preserve"> als zij van mening is dat de </w:t>
      </w:r>
      <w:r w:rsidRPr="00141103">
        <w:rPr>
          <w:rFonts w:ascii="Arial" w:hAnsi="Arial" w:cs="Arial"/>
          <w:sz w:val="21"/>
          <w:szCs w:val="21"/>
          <w:lang w:val="nl-NL"/>
        </w:rPr>
        <w:t>K</w:t>
      </w:r>
      <w:r w:rsidR="007972B6" w:rsidRPr="00141103">
        <w:rPr>
          <w:rFonts w:ascii="Arial" w:hAnsi="Arial" w:cs="Arial"/>
          <w:sz w:val="21"/>
          <w:szCs w:val="21"/>
          <w:lang w:val="nl-NL"/>
        </w:rPr>
        <w:t>lacht niet</w:t>
      </w:r>
      <w:r w:rsidR="000D6EBC" w:rsidRPr="00141103">
        <w:rPr>
          <w:rFonts w:ascii="Arial" w:hAnsi="Arial" w:cs="Arial"/>
          <w:sz w:val="21"/>
          <w:szCs w:val="21"/>
          <w:lang w:val="nl-NL"/>
        </w:rPr>
        <w:t xml:space="preserve"> voor inhoudelijke behandeling in aanmerking komt.</w:t>
      </w:r>
    </w:p>
    <w:p w14:paraId="64392755" w14:textId="1759DCAE" w:rsidR="005B7470" w:rsidRPr="00376A0B" w:rsidRDefault="005B7470" w:rsidP="00376A0B">
      <w:pPr>
        <w:pStyle w:val="ListParagraph"/>
        <w:numPr>
          <w:ilvl w:val="0"/>
          <w:numId w:val="15"/>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Het </w:t>
      </w:r>
      <w:r w:rsidR="00370A81" w:rsidRPr="00141103">
        <w:rPr>
          <w:rFonts w:ascii="Arial" w:hAnsi="Arial" w:cs="Arial"/>
          <w:sz w:val="21"/>
          <w:szCs w:val="21"/>
          <w:lang w:val="nl-NL"/>
        </w:rPr>
        <w:t xml:space="preserve">College van </w:t>
      </w:r>
      <w:r w:rsidR="00370A81" w:rsidRPr="00376A0B">
        <w:rPr>
          <w:rFonts w:ascii="Arial" w:hAnsi="Arial" w:cs="Arial"/>
          <w:sz w:val="21"/>
          <w:szCs w:val="21"/>
          <w:lang w:val="nl-NL"/>
        </w:rPr>
        <w:t>Bestuur</w:t>
      </w:r>
      <w:r w:rsidR="007972B6" w:rsidRPr="00376A0B">
        <w:rPr>
          <w:rFonts w:ascii="Arial" w:hAnsi="Arial" w:cs="Arial"/>
          <w:sz w:val="21"/>
          <w:szCs w:val="21"/>
          <w:lang w:val="nl-NL"/>
        </w:rPr>
        <w:t xml:space="preserve"> beslist vervolgens zo snel mogelijk over het niet inhoudelijk in behandeling nemen </w:t>
      </w:r>
      <w:r w:rsidRPr="00376A0B">
        <w:rPr>
          <w:rFonts w:ascii="Arial" w:hAnsi="Arial" w:cs="Arial"/>
          <w:sz w:val="21"/>
          <w:szCs w:val="21"/>
          <w:lang w:val="nl-NL"/>
        </w:rPr>
        <w:t xml:space="preserve">van een Klacht </w:t>
      </w:r>
      <w:r w:rsidR="007972B6" w:rsidRPr="00376A0B">
        <w:rPr>
          <w:rFonts w:ascii="Arial" w:hAnsi="Arial" w:cs="Arial"/>
          <w:sz w:val="21"/>
          <w:szCs w:val="21"/>
          <w:lang w:val="nl-NL"/>
        </w:rPr>
        <w:t>en stuurt zijn beslissing</w:t>
      </w:r>
      <w:r w:rsidR="00DF4503" w:rsidRPr="00376A0B">
        <w:rPr>
          <w:rFonts w:ascii="Arial" w:hAnsi="Arial" w:cs="Arial"/>
          <w:sz w:val="21"/>
          <w:szCs w:val="21"/>
          <w:lang w:val="nl-NL"/>
        </w:rPr>
        <w:t xml:space="preserve"> aan K</w:t>
      </w:r>
      <w:r w:rsidR="007972B6" w:rsidRPr="00376A0B">
        <w:rPr>
          <w:rFonts w:ascii="Arial" w:hAnsi="Arial" w:cs="Arial"/>
          <w:sz w:val="21"/>
          <w:szCs w:val="21"/>
          <w:lang w:val="nl-NL"/>
        </w:rPr>
        <w:t xml:space="preserve">lager en </w:t>
      </w:r>
      <w:r w:rsidR="00204EA9" w:rsidRPr="00376A0B">
        <w:rPr>
          <w:rFonts w:ascii="Arial" w:hAnsi="Arial" w:cs="Arial"/>
          <w:sz w:val="21"/>
          <w:szCs w:val="21"/>
          <w:lang w:val="nl-NL"/>
        </w:rPr>
        <w:t>Be</w:t>
      </w:r>
      <w:r w:rsidR="004302F7" w:rsidRPr="00376A0B">
        <w:rPr>
          <w:rFonts w:ascii="Arial" w:hAnsi="Arial" w:cs="Arial"/>
          <w:sz w:val="21"/>
          <w:szCs w:val="21"/>
          <w:lang w:val="nl-NL"/>
        </w:rPr>
        <w:t>klaagde</w:t>
      </w:r>
      <w:r w:rsidRPr="00376A0B">
        <w:rPr>
          <w:rFonts w:ascii="Arial" w:hAnsi="Arial" w:cs="Arial"/>
          <w:sz w:val="21"/>
          <w:szCs w:val="21"/>
          <w:lang w:val="nl-NL"/>
        </w:rPr>
        <w:t xml:space="preserve">. </w:t>
      </w:r>
      <w:r w:rsidR="0028237F" w:rsidRPr="00376A0B">
        <w:rPr>
          <w:rFonts w:ascii="Arial" w:hAnsi="Arial" w:cs="Arial"/>
          <w:sz w:val="21"/>
          <w:szCs w:val="21"/>
          <w:lang w:val="nl-NL"/>
        </w:rPr>
        <w:t xml:space="preserve">Als wordt besloten om niet tot inhoudelijke behandeling over te gaan, is dit een aanvankelijk oordeel als bedoeld in </w:t>
      </w:r>
      <w:r w:rsidR="00C001A3" w:rsidRPr="00376A0B">
        <w:rPr>
          <w:rFonts w:ascii="Arial" w:hAnsi="Arial" w:cs="Arial"/>
          <w:sz w:val="21"/>
          <w:szCs w:val="21"/>
          <w:lang w:val="nl-NL"/>
        </w:rPr>
        <w:t>artikel 15</w:t>
      </w:r>
      <w:r w:rsidR="0028237F" w:rsidRPr="00376A0B">
        <w:rPr>
          <w:rFonts w:ascii="Arial" w:hAnsi="Arial" w:cs="Arial"/>
          <w:sz w:val="21"/>
          <w:szCs w:val="21"/>
          <w:lang w:val="nl-NL"/>
        </w:rPr>
        <w:t>.</w:t>
      </w:r>
    </w:p>
    <w:p w14:paraId="7FA6DC34" w14:textId="481B24AD" w:rsidR="007972B6" w:rsidRPr="00376A0B" w:rsidRDefault="007972B6" w:rsidP="00376A0B">
      <w:pPr>
        <w:pStyle w:val="ListParagraph"/>
        <w:numPr>
          <w:ilvl w:val="0"/>
          <w:numId w:val="15"/>
        </w:numPr>
        <w:spacing w:after="0" w:line="280" w:lineRule="exact"/>
        <w:ind w:left="567" w:hanging="567"/>
        <w:rPr>
          <w:rFonts w:ascii="Arial" w:hAnsi="Arial" w:cs="Arial"/>
          <w:sz w:val="21"/>
          <w:szCs w:val="21"/>
          <w:lang w:val="nl-NL"/>
        </w:rPr>
      </w:pPr>
      <w:r w:rsidRPr="00376A0B">
        <w:rPr>
          <w:rFonts w:ascii="Arial" w:hAnsi="Arial" w:cs="Arial"/>
          <w:sz w:val="21"/>
          <w:szCs w:val="21"/>
          <w:lang w:val="nl-NL"/>
        </w:rPr>
        <w:t xml:space="preserve">Als </w:t>
      </w:r>
      <w:r w:rsidR="005B7470" w:rsidRPr="00376A0B">
        <w:rPr>
          <w:rFonts w:ascii="Arial" w:hAnsi="Arial" w:cs="Arial"/>
          <w:sz w:val="21"/>
          <w:szCs w:val="21"/>
          <w:lang w:val="nl-NL"/>
        </w:rPr>
        <w:t xml:space="preserve">het zesde lid </w:t>
      </w:r>
      <w:r w:rsidRPr="00376A0B">
        <w:rPr>
          <w:rFonts w:ascii="Arial" w:hAnsi="Arial" w:cs="Arial"/>
          <w:sz w:val="21"/>
          <w:szCs w:val="21"/>
          <w:lang w:val="nl-NL"/>
        </w:rPr>
        <w:t>niet van toepassing is</w:t>
      </w:r>
      <w:r w:rsidR="005B7470" w:rsidRPr="00376A0B">
        <w:rPr>
          <w:rFonts w:ascii="Arial" w:hAnsi="Arial" w:cs="Arial"/>
          <w:sz w:val="21"/>
          <w:szCs w:val="21"/>
          <w:lang w:val="nl-NL"/>
        </w:rPr>
        <w:t xml:space="preserve">, </w:t>
      </w:r>
      <w:r w:rsidRPr="00376A0B">
        <w:rPr>
          <w:rFonts w:ascii="Arial" w:hAnsi="Arial" w:cs="Arial"/>
          <w:sz w:val="21"/>
          <w:szCs w:val="21"/>
          <w:lang w:val="nl-NL"/>
        </w:rPr>
        <w:t xml:space="preserve">gaat de </w:t>
      </w:r>
      <w:r w:rsidR="005B7470" w:rsidRPr="00376A0B">
        <w:rPr>
          <w:rFonts w:ascii="Arial" w:hAnsi="Arial" w:cs="Arial"/>
          <w:sz w:val="21"/>
          <w:szCs w:val="21"/>
          <w:lang w:val="nl-NL"/>
        </w:rPr>
        <w:t>C</w:t>
      </w:r>
      <w:r w:rsidRPr="00376A0B">
        <w:rPr>
          <w:rFonts w:ascii="Arial" w:hAnsi="Arial" w:cs="Arial"/>
          <w:sz w:val="21"/>
          <w:szCs w:val="21"/>
          <w:lang w:val="nl-NL"/>
        </w:rPr>
        <w:t>ommissie over tot inhoudelijke behandeling</w:t>
      </w:r>
      <w:r w:rsidR="005B7470" w:rsidRPr="00376A0B">
        <w:rPr>
          <w:rFonts w:ascii="Arial" w:hAnsi="Arial" w:cs="Arial"/>
          <w:sz w:val="21"/>
          <w:szCs w:val="21"/>
          <w:lang w:val="nl-NL"/>
        </w:rPr>
        <w:t xml:space="preserve"> van de Klacht</w:t>
      </w:r>
      <w:r w:rsidRPr="00376A0B">
        <w:rPr>
          <w:rFonts w:ascii="Arial" w:hAnsi="Arial" w:cs="Arial"/>
          <w:sz w:val="21"/>
          <w:szCs w:val="21"/>
          <w:lang w:val="nl-NL"/>
        </w:rPr>
        <w:t xml:space="preserve">. </w:t>
      </w:r>
      <w:r w:rsidR="007E444A" w:rsidRPr="00376A0B">
        <w:rPr>
          <w:rFonts w:ascii="Arial" w:hAnsi="Arial" w:cs="Arial"/>
          <w:sz w:val="21"/>
          <w:szCs w:val="21"/>
          <w:lang w:val="nl-NL"/>
        </w:rPr>
        <w:t xml:space="preserve">Daarbij geldt als uitgangspunt dat </w:t>
      </w:r>
      <w:r w:rsidR="009E615F">
        <w:rPr>
          <w:rFonts w:ascii="Arial" w:hAnsi="Arial" w:cs="Arial"/>
          <w:sz w:val="21"/>
          <w:szCs w:val="21"/>
          <w:lang w:val="nl-NL"/>
        </w:rPr>
        <w:t>Beklaagde</w:t>
      </w:r>
      <w:r w:rsidR="009E615F" w:rsidRPr="00376A0B">
        <w:rPr>
          <w:rFonts w:ascii="Arial" w:hAnsi="Arial" w:cs="Arial"/>
          <w:sz w:val="21"/>
          <w:szCs w:val="21"/>
          <w:lang w:val="nl-NL"/>
        </w:rPr>
        <w:t xml:space="preserve"> </w:t>
      </w:r>
      <w:r w:rsidR="007E444A" w:rsidRPr="00376A0B">
        <w:rPr>
          <w:rFonts w:ascii="Arial" w:hAnsi="Arial" w:cs="Arial"/>
          <w:sz w:val="21"/>
          <w:szCs w:val="21"/>
          <w:lang w:val="nl-NL"/>
        </w:rPr>
        <w:t xml:space="preserve">wordt geacht onschuldig te zijn tot het tegendeel is bewezen. </w:t>
      </w:r>
    </w:p>
    <w:p w14:paraId="3F5AA3D6" w14:textId="77777777" w:rsidR="003D4A71" w:rsidRPr="00376A0B" w:rsidRDefault="003D4A71" w:rsidP="00141103">
      <w:pPr>
        <w:spacing w:after="0" w:line="280" w:lineRule="exact"/>
        <w:rPr>
          <w:rFonts w:ascii="Arial" w:hAnsi="Arial" w:cs="Arial"/>
          <w:b/>
          <w:sz w:val="21"/>
          <w:szCs w:val="21"/>
          <w:lang w:val="nl-NL"/>
        </w:rPr>
      </w:pPr>
    </w:p>
    <w:p w14:paraId="134C26C8" w14:textId="1220B36D" w:rsidR="007B6753" w:rsidRPr="00376A0B" w:rsidRDefault="003D4A71" w:rsidP="00141103">
      <w:pPr>
        <w:spacing w:after="0" w:line="280" w:lineRule="exact"/>
        <w:rPr>
          <w:rFonts w:ascii="Arial" w:hAnsi="Arial" w:cs="Arial"/>
          <w:sz w:val="21"/>
          <w:szCs w:val="21"/>
          <w:lang w:val="nl-NL"/>
        </w:rPr>
      </w:pPr>
      <w:r w:rsidRPr="00376A0B">
        <w:rPr>
          <w:rFonts w:ascii="Arial" w:hAnsi="Arial" w:cs="Arial"/>
          <w:b/>
          <w:sz w:val="21"/>
          <w:szCs w:val="21"/>
          <w:lang w:val="nl-NL"/>
        </w:rPr>
        <w:t xml:space="preserve">Artikel </w:t>
      </w:r>
      <w:r w:rsidR="007F4903" w:rsidRPr="00376A0B">
        <w:rPr>
          <w:rFonts w:ascii="Arial" w:hAnsi="Arial" w:cs="Arial"/>
          <w:b/>
          <w:sz w:val="21"/>
          <w:szCs w:val="21"/>
          <w:lang w:val="nl-NL"/>
        </w:rPr>
        <w:t>10</w:t>
      </w:r>
      <w:r w:rsidRPr="00376A0B">
        <w:rPr>
          <w:rFonts w:ascii="Arial" w:hAnsi="Arial" w:cs="Arial"/>
          <w:b/>
          <w:sz w:val="21"/>
          <w:szCs w:val="21"/>
          <w:lang w:val="nl-NL"/>
        </w:rPr>
        <w:t xml:space="preserve"> Inhoudelijke behandeling van een Klacht</w:t>
      </w:r>
    </w:p>
    <w:p w14:paraId="6B78788E" w14:textId="3BE64AB9" w:rsidR="00801385" w:rsidRPr="00141103" w:rsidRDefault="00801385" w:rsidP="00376A0B">
      <w:pPr>
        <w:pStyle w:val="ListParagraph"/>
        <w:numPr>
          <w:ilvl w:val="0"/>
          <w:numId w:val="16"/>
        </w:numPr>
        <w:spacing w:after="0" w:line="280" w:lineRule="exact"/>
        <w:ind w:left="567" w:hanging="567"/>
        <w:rPr>
          <w:rFonts w:ascii="Arial" w:hAnsi="Arial" w:cs="Arial"/>
          <w:sz w:val="21"/>
          <w:szCs w:val="21"/>
          <w:lang w:val="nl-NL"/>
        </w:rPr>
      </w:pPr>
      <w:r w:rsidRPr="00376A0B">
        <w:rPr>
          <w:rFonts w:ascii="Arial" w:hAnsi="Arial" w:cs="Arial"/>
          <w:sz w:val="21"/>
          <w:szCs w:val="21"/>
          <w:lang w:val="nl-NL"/>
        </w:rPr>
        <w:t xml:space="preserve">Indien en voor zover de </w:t>
      </w:r>
      <w:r w:rsidR="007E27AE" w:rsidRPr="00376A0B">
        <w:rPr>
          <w:rFonts w:ascii="Arial" w:hAnsi="Arial" w:cs="Arial"/>
          <w:sz w:val="21"/>
          <w:szCs w:val="21"/>
          <w:lang w:val="nl-NL"/>
        </w:rPr>
        <w:t>Commissie</w:t>
      </w:r>
      <w:r w:rsidR="007E27AE" w:rsidRPr="00141103">
        <w:rPr>
          <w:rFonts w:ascii="Arial" w:hAnsi="Arial" w:cs="Arial"/>
          <w:sz w:val="21"/>
          <w:szCs w:val="21"/>
          <w:lang w:val="nl-NL"/>
        </w:rPr>
        <w:t xml:space="preserve"> oordeelt dat een K</w:t>
      </w:r>
      <w:r w:rsidRPr="00141103">
        <w:rPr>
          <w:rFonts w:ascii="Arial" w:hAnsi="Arial" w:cs="Arial"/>
          <w:sz w:val="21"/>
          <w:szCs w:val="21"/>
          <w:lang w:val="nl-NL"/>
        </w:rPr>
        <w:t xml:space="preserve">lacht voor inhoudelijke behandeling komt, informeert zij daarover de Klager en </w:t>
      </w:r>
      <w:r w:rsidR="00F94C13">
        <w:rPr>
          <w:rFonts w:ascii="Arial" w:hAnsi="Arial" w:cs="Arial"/>
          <w:sz w:val="21"/>
          <w:szCs w:val="21"/>
          <w:lang w:val="nl-NL"/>
        </w:rPr>
        <w:t>Beklaag</w:t>
      </w:r>
      <w:r w:rsidR="009E615F">
        <w:rPr>
          <w:rFonts w:ascii="Arial" w:hAnsi="Arial" w:cs="Arial"/>
          <w:sz w:val="21"/>
          <w:szCs w:val="21"/>
          <w:lang w:val="nl-NL"/>
        </w:rPr>
        <w:t>de</w:t>
      </w:r>
      <w:r w:rsidR="009E615F" w:rsidRPr="00141103">
        <w:rPr>
          <w:rFonts w:ascii="Arial" w:hAnsi="Arial" w:cs="Arial"/>
          <w:sz w:val="21"/>
          <w:szCs w:val="21"/>
          <w:lang w:val="nl-NL"/>
        </w:rPr>
        <w:t xml:space="preserve"> </w:t>
      </w:r>
      <w:r w:rsidR="006F1657" w:rsidRPr="00141103">
        <w:rPr>
          <w:rFonts w:ascii="Arial" w:hAnsi="Arial" w:cs="Arial"/>
          <w:sz w:val="21"/>
          <w:szCs w:val="21"/>
          <w:lang w:val="nl-NL"/>
        </w:rPr>
        <w:t>en informeert zij hen over de procedure van inhoudelijke behandeling</w:t>
      </w:r>
      <w:r w:rsidRPr="00141103">
        <w:rPr>
          <w:rFonts w:ascii="Arial" w:hAnsi="Arial" w:cs="Arial"/>
          <w:sz w:val="21"/>
          <w:szCs w:val="21"/>
          <w:lang w:val="nl-NL"/>
        </w:rPr>
        <w:t>.</w:t>
      </w:r>
    </w:p>
    <w:p w14:paraId="601E9763" w14:textId="406735FB" w:rsidR="00981760" w:rsidRPr="00141103" w:rsidRDefault="00981760" w:rsidP="00376A0B">
      <w:pPr>
        <w:pStyle w:val="ListParagraph"/>
        <w:numPr>
          <w:ilvl w:val="0"/>
          <w:numId w:val="1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Commissie gaat na of er behalve Klager en Beklaagde nog andere belanghebbenden zijn die bij de procedure betrokken moeten worden. </w:t>
      </w:r>
    </w:p>
    <w:p w14:paraId="07B5DEBE" w14:textId="199DC414" w:rsidR="00E665FC" w:rsidRPr="00141103" w:rsidRDefault="00BA6F55" w:rsidP="00376A0B">
      <w:pPr>
        <w:pStyle w:val="ListParagraph"/>
        <w:numPr>
          <w:ilvl w:val="0"/>
          <w:numId w:val="1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w:t>
      </w:r>
      <w:r w:rsidR="00E665FC" w:rsidRPr="00141103">
        <w:rPr>
          <w:rFonts w:ascii="Arial" w:hAnsi="Arial" w:cs="Arial"/>
          <w:sz w:val="21"/>
          <w:szCs w:val="21"/>
          <w:lang w:val="nl-NL"/>
        </w:rPr>
        <w:t>C</w:t>
      </w:r>
      <w:r w:rsidRPr="00141103">
        <w:rPr>
          <w:rFonts w:ascii="Arial" w:hAnsi="Arial" w:cs="Arial"/>
          <w:sz w:val="21"/>
          <w:szCs w:val="21"/>
          <w:lang w:val="nl-NL"/>
        </w:rPr>
        <w:t xml:space="preserve">ommissie hoort alle betrokkenen bij de </w:t>
      </w:r>
      <w:r w:rsidR="00FC781F" w:rsidRPr="00141103">
        <w:rPr>
          <w:rFonts w:ascii="Arial" w:hAnsi="Arial" w:cs="Arial"/>
          <w:sz w:val="21"/>
          <w:szCs w:val="21"/>
          <w:lang w:val="nl-NL"/>
        </w:rPr>
        <w:t>K</w:t>
      </w:r>
      <w:r w:rsidRPr="00141103">
        <w:rPr>
          <w:rFonts w:ascii="Arial" w:hAnsi="Arial" w:cs="Arial"/>
          <w:sz w:val="21"/>
          <w:szCs w:val="21"/>
          <w:lang w:val="nl-NL"/>
        </w:rPr>
        <w:t xml:space="preserve">lacht. </w:t>
      </w:r>
      <w:r w:rsidR="00E665FC" w:rsidRPr="00141103">
        <w:rPr>
          <w:rFonts w:ascii="Arial" w:hAnsi="Arial" w:cs="Arial"/>
          <w:sz w:val="21"/>
          <w:szCs w:val="21"/>
          <w:lang w:val="nl-NL"/>
        </w:rPr>
        <w:t>Zij stelt in ie</w:t>
      </w:r>
      <w:r w:rsidR="00B9257E">
        <w:rPr>
          <w:rFonts w:ascii="Arial" w:hAnsi="Arial" w:cs="Arial"/>
          <w:sz w:val="21"/>
          <w:szCs w:val="21"/>
          <w:lang w:val="nl-NL"/>
        </w:rPr>
        <w:t xml:space="preserve"> </w:t>
      </w:r>
      <w:r w:rsidR="00E665FC" w:rsidRPr="00141103">
        <w:rPr>
          <w:rFonts w:ascii="Arial" w:hAnsi="Arial" w:cs="Arial"/>
          <w:sz w:val="21"/>
          <w:szCs w:val="21"/>
          <w:lang w:val="nl-NL"/>
        </w:rPr>
        <w:t>der geval K</w:t>
      </w:r>
      <w:r w:rsidRPr="00141103">
        <w:rPr>
          <w:rFonts w:ascii="Arial" w:hAnsi="Arial" w:cs="Arial"/>
          <w:sz w:val="21"/>
          <w:szCs w:val="21"/>
          <w:lang w:val="nl-NL"/>
        </w:rPr>
        <w:t xml:space="preserve">lager en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Pr="00141103">
        <w:rPr>
          <w:rFonts w:ascii="Arial" w:hAnsi="Arial" w:cs="Arial"/>
          <w:sz w:val="21"/>
          <w:szCs w:val="21"/>
          <w:lang w:val="nl-NL"/>
        </w:rPr>
        <w:t xml:space="preserve"> in de gelegenheid te worden gehoord. </w:t>
      </w:r>
    </w:p>
    <w:p w14:paraId="672EDBF0" w14:textId="77777777" w:rsidR="00E962C4" w:rsidRPr="00141103" w:rsidRDefault="00BA6F55" w:rsidP="00376A0B">
      <w:pPr>
        <w:pStyle w:val="ListParagraph"/>
        <w:numPr>
          <w:ilvl w:val="0"/>
          <w:numId w:val="1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Het horen van betrokkenen </w:t>
      </w:r>
      <w:r w:rsidR="00E665FC" w:rsidRPr="00141103">
        <w:rPr>
          <w:rFonts w:ascii="Arial" w:hAnsi="Arial" w:cs="Arial"/>
          <w:sz w:val="21"/>
          <w:szCs w:val="21"/>
          <w:lang w:val="nl-NL"/>
        </w:rPr>
        <w:t>geschiedt</w:t>
      </w:r>
      <w:r w:rsidRPr="00141103">
        <w:rPr>
          <w:rFonts w:ascii="Arial" w:hAnsi="Arial" w:cs="Arial"/>
          <w:sz w:val="21"/>
          <w:szCs w:val="21"/>
          <w:lang w:val="nl-NL"/>
        </w:rPr>
        <w:t xml:space="preserve"> in elkaars aanwezigheid, tenzij er zwaarwegende redenen zijn om hen gescheiden te horen. In dat geval wordt ieder van hen op de hoogte gesteld van wat er tijdens het horen buiten zijn of haar aanwezigheid naar voren is gebracht.</w:t>
      </w:r>
    </w:p>
    <w:p w14:paraId="0BB879E1" w14:textId="77777777" w:rsidR="00963777" w:rsidRPr="00141103" w:rsidRDefault="00BA6F55" w:rsidP="00376A0B">
      <w:pPr>
        <w:pStyle w:val="ListParagraph"/>
        <w:numPr>
          <w:ilvl w:val="0"/>
          <w:numId w:val="1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Van het horen wordt een schriftelijk verslag gemaakt waarin zakelijk wordt weergegeven wat er is gezegd. Het verslag </w:t>
      </w:r>
      <w:r w:rsidR="00E962C4" w:rsidRPr="00141103">
        <w:rPr>
          <w:rFonts w:ascii="Arial" w:hAnsi="Arial" w:cs="Arial"/>
          <w:sz w:val="21"/>
          <w:szCs w:val="21"/>
          <w:lang w:val="nl-NL"/>
        </w:rPr>
        <w:t>kan</w:t>
      </w:r>
      <w:r w:rsidRPr="00141103">
        <w:rPr>
          <w:rFonts w:ascii="Arial" w:hAnsi="Arial" w:cs="Arial"/>
          <w:sz w:val="21"/>
          <w:szCs w:val="21"/>
          <w:lang w:val="nl-NL"/>
        </w:rPr>
        <w:t xml:space="preserve"> aan de </w:t>
      </w:r>
      <w:r w:rsidR="00E962C4" w:rsidRPr="00141103">
        <w:rPr>
          <w:rFonts w:ascii="Arial" w:hAnsi="Arial" w:cs="Arial"/>
          <w:sz w:val="21"/>
          <w:szCs w:val="21"/>
          <w:lang w:val="nl-NL"/>
        </w:rPr>
        <w:t>betrokkenen</w:t>
      </w:r>
      <w:r w:rsidRPr="00141103">
        <w:rPr>
          <w:rFonts w:ascii="Arial" w:hAnsi="Arial" w:cs="Arial"/>
          <w:sz w:val="21"/>
          <w:szCs w:val="21"/>
          <w:lang w:val="nl-NL"/>
        </w:rPr>
        <w:t xml:space="preserve"> </w:t>
      </w:r>
      <w:r w:rsidR="00E962C4" w:rsidRPr="00141103">
        <w:rPr>
          <w:rFonts w:ascii="Arial" w:hAnsi="Arial" w:cs="Arial"/>
          <w:sz w:val="21"/>
          <w:szCs w:val="21"/>
          <w:lang w:val="nl-NL"/>
        </w:rPr>
        <w:t xml:space="preserve">worden </w:t>
      </w:r>
      <w:r w:rsidRPr="00141103">
        <w:rPr>
          <w:rFonts w:ascii="Arial" w:hAnsi="Arial" w:cs="Arial"/>
          <w:sz w:val="21"/>
          <w:szCs w:val="21"/>
          <w:lang w:val="nl-NL"/>
        </w:rPr>
        <w:t xml:space="preserve">gezonden, waarbij hen de gelegenheid wordt geboden binnen een bepaalde termijn aan de </w:t>
      </w:r>
      <w:r w:rsidR="00E962C4" w:rsidRPr="00141103">
        <w:rPr>
          <w:rFonts w:ascii="Arial" w:hAnsi="Arial" w:cs="Arial"/>
          <w:sz w:val="21"/>
          <w:szCs w:val="21"/>
          <w:lang w:val="nl-NL"/>
        </w:rPr>
        <w:t>C</w:t>
      </w:r>
      <w:r w:rsidRPr="00141103">
        <w:rPr>
          <w:rFonts w:ascii="Arial" w:hAnsi="Arial" w:cs="Arial"/>
          <w:sz w:val="21"/>
          <w:szCs w:val="21"/>
          <w:lang w:val="nl-NL"/>
        </w:rPr>
        <w:t xml:space="preserve">ommissie kenbaar te maken of en zo ja, welke feitelijke onjuistheden naar hun mening in het verslag staan. Op basis hiervan kan de voorzitter bepalen dat het verslag wordt aangepast. </w:t>
      </w:r>
    </w:p>
    <w:p w14:paraId="3F287199" w14:textId="309E290C" w:rsidR="00963777" w:rsidRPr="00141103" w:rsidRDefault="00BA6F55" w:rsidP="00376A0B">
      <w:pPr>
        <w:pStyle w:val="ListParagraph"/>
        <w:numPr>
          <w:ilvl w:val="0"/>
          <w:numId w:val="1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w:t>
      </w:r>
      <w:r w:rsidR="00963777" w:rsidRPr="00141103">
        <w:rPr>
          <w:rFonts w:ascii="Arial" w:hAnsi="Arial" w:cs="Arial"/>
          <w:sz w:val="21"/>
          <w:szCs w:val="21"/>
          <w:lang w:val="nl-NL"/>
        </w:rPr>
        <w:t>C</w:t>
      </w:r>
      <w:r w:rsidRPr="00141103">
        <w:rPr>
          <w:rFonts w:ascii="Arial" w:hAnsi="Arial" w:cs="Arial"/>
          <w:sz w:val="21"/>
          <w:szCs w:val="21"/>
          <w:lang w:val="nl-NL"/>
        </w:rPr>
        <w:t xml:space="preserve">ommissie kan geluidsopnamen van het horen maken. Deze zijn uitsluitend bedoeld als hulpmiddel bij het maken van het verslag. Nadat 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zijn definitieve oordeel heeft gegeven, worden de opnamen vernietigd. Behalve de </w:t>
      </w:r>
      <w:r w:rsidR="00963777" w:rsidRPr="00141103">
        <w:rPr>
          <w:rFonts w:ascii="Arial" w:hAnsi="Arial" w:cs="Arial"/>
          <w:sz w:val="21"/>
          <w:szCs w:val="21"/>
          <w:lang w:val="nl-NL"/>
        </w:rPr>
        <w:t>C</w:t>
      </w:r>
      <w:r w:rsidRPr="00141103">
        <w:rPr>
          <w:rFonts w:ascii="Arial" w:hAnsi="Arial" w:cs="Arial"/>
          <w:sz w:val="21"/>
          <w:szCs w:val="21"/>
          <w:lang w:val="nl-NL"/>
        </w:rPr>
        <w:t xml:space="preserve">ommissie mag niemand </w:t>
      </w:r>
      <w:r w:rsidRPr="00141103">
        <w:rPr>
          <w:rFonts w:ascii="Arial" w:hAnsi="Arial" w:cs="Arial"/>
          <w:sz w:val="21"/>
          <w:szCs w:val="21"/>
          <w:lang w:val="nl-NL"/>
        </w:rPr>
        <w:lastRenderedPageBreak/>
        <w:t>tijdens een hoorzitting</w:t>
      </w:r>
      <w:r w:rsidR="00963777" w:rsidRPr="00141103">
        <w:rPr>
          <w:rFonts w:ascii="Arial" w:hAnsi="Arial" w:cs="Arial"/>
          <w:sz w:val="21"/>
          <w:szCs w:val="21"/>
          <w:lang w:val="nl-NL"/>
        </w:rPr>
        <w:t xml:space="preserve"> foto-, film</w:t>
      </w:r>
      <w:r w:rsidR="004733D4" w:rsidRPr="00141103">
        <w:rPr>
          <w:rFonts w:ascii="Arial" w:hAnsi="Arial" w:cs="Arial"/>
          <w:sz w:val="21"/>
          <w:szCs w:val="21"/>
          <w:lang w:val="nl-NL"/>
        </w:rPr>
        <w:t>-</w:t>
      </w:r>
      <w:r w:rsidR="00963777" w:rsidRPr="00141103">
        <w:rPr>
          <w:rFonts w:ascii="Arial" w:hAnsi="Arial" w:cs="Arial"/>
          <w:sz w:val="21"/>
          <w:szCs w:val="21"/>
          <w:lang w:val="nl-NL"/>
        </w:rPr>
        <w:t xml:space="preserve"> of geluidsopnamen maken zonder toestemming van de Commissie.</w:t>
      </w:r>
    </w:p>
    <w:p w14:paraId="0D9AD1A7" w14:textId="0CCD7114" w:rsidR="00E74C46" w:rsidRPr="00141103" w:rsidRDefault="00BA6F55" w:rsidP="00376A0B">
      <w:pPr>
        <w:pStyle w:val="ListParagraph"/>
        <w:numPr>
          <w:ilvl w:val="0"/>
          <w:numId w:val="1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Tijdens het horen kunnen de </w:t>
      </w:r>
      <w:r w:rsidR="00E74C46" w:rsidRPr="00141103">
        <w:rPr>
          <w:rFonts w:ascii="Arial" w:hAnsi="Arial" w:cs="Arial"/>
          <w:sz w:val="21"/>
          <w:szCs w:val="21"/>
          <w:lang w:val="nl-NL"/>
        </w:rPr>
        <w:t>K</w:t>
      </w:r>
      <w:r w:rsidRPr="00141103">
        <w:rPr>
          <w:rFonts w:ascii="Arial" w:hAnsi="Arial" w:cs="Arial"/>
          <w:sz w:val="21"/>
          <w:szCs w:val="21"/>
          <w:lang w:val="nl-NL"/>
        </w:rPr>
        <w:t xml:space="preserve">lager en de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Pr="00141103">
        <w:rPr>
          <w:rFonts w:ascii="Arial" w:hAnsi="Arial" w:cs="Arial"/>
          <w:sz w:val="21"/>
          <w:szCs w:val="21"/>
          <w:lang w:val="nl-NL"/>
        </w:rPr>
        <w:t xml:space="preserve"> zich laten bijstaan</w:t>
      </w:r>
      <w:r w:rsidR="00E74C46" w:rsidRPr="00141103">
        <w:rPr>
          <w:rFonts w:ascii="Arial" w:hAnsi="Arial" w:cs="Arial"/>
          <w:sz w:val="21"/>
          <w:szCs w:val="21"/>
          <w:lang w:val="nl-NL"/>
        </w:rPr>
        <w:t xml:space="preserve"> of door een gemachtigde laten vertegenwoordigen.</w:t>
      </w:r>
    </w:p>
    <w:p w14:paraId="0769A9B2" w14:textId="77777777" w:rsidR="00070C6C" w:rsidRPr="00141103" w:rsidRDefault="00E74C46" w:rsidP="00376A0B">
      <w:pPr>
        <w:pStyle w:val="ListParagraph"/>
        <w:numPr>
          <w:ilvl w:val="0"/>
          <w:numId w:val="1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Indien de Commissie van oordeel is dat dit voor de behandeling van de Klacht noodzakelijk is, kan zij besluiten om </w:t>
      </w:r>
      <w:r w:rsidR="00BA6F55" w:rsidRPr="00141103">
        <w:rPr>
          <w:rFonts w:ascii="Arial" w:hAnsi="Arial" w:cs="Arial"/>
          <w:sz w:val="21"/>
          <w:szCs w:val="21"/>
          <w:lang w:val="nl-NL"/>
        </w:rPr>
        <w:t xml:space="preserve">getuigen en deskundigen </w:t>
      </w:r>
      <w:r w:rsidRPr="00141103">
        <w:rPr>
          <w:rFonts w:ascii="Arial" w:hAnsi="Arial" w:cs="Arial"/>
          <w:sz w:val="21"/>
          <w:szCs w:val="21"/>
          <w:lang w:val="nl-NL"/>
        </w:rPr>
        <w:t xml:space="preserve">te </w:t>
      </w:r>
      <w:r w:rsidR="00BA6F55" w:rsidRPr="00141103">
        <w:rPr>
          <w:rFonts w:ascii="Arial" w:hAnsi="Arial" w:cs="Arial"/>
          <w:sz w:val="21"/>
          <w:szCs w:val="21"/>
          <w:lang w:val="nl-NL"/>
        </w:rPr>
        <w:t xml:space="preserve">horen of deskundigen </w:t>
      </w:r>
      <w:r w:rsidRPr="00141103">
        <w:rPr>
          <w:rFonts w:ascii="Arial" w:hAnsi="Arial" w:cs="Arial"/>
          <w:sz w:val="21"/>
          <w:szCs w:val="21"/>
          <w:lang w:val="nl-NL"/>
        </w:rPr>
        <w:t xml:space="preserve">te </w:t>
      </w:r>
      <w:r w:rsidR="00BA6F55" w:rsidRPr="00141103">
        <w:rPr>
          <w:rFonts w:ascii="Arial" w:hAnsi="Arial" w:cs="Arial"/>
          <w:sz w:val="21"/>
          <w:szCs w:val="21"/>
          <w:lang w:val="nl-NL"/>
        </w:rPr>
        <w:t>verzoeken om een schriftelijk deskundigenrapport.</w:t>
      </w:r>
    </w:p>
    <w:p w14:paraId="7B9FC3B6" w14:textId="77777777" w:rsidR="00070C6C" w:rsidRPr="00141103" w:rsidRDefault="00BA6F55" w:rsidP="00376A0B">
      <w:pPr>
        <w:pStyle w:val="ListParagraph"/>
        <w:numPr>
          <w:ilvl w:val="0"/>
          <w:numId w:val="1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hoorzittingen en overige zittingen van de </w:t>
      </w:r>
      <w:r w:rsidR="00070C6C" w:rsidRPr="00141103">
        <w:rPr>
          <w:rFonts w:ascii="Arial" w:hAnsi="Arial" w:cs="Arial"/>
          <w:sz w:val="21"/>
          <w:szCs w:val="21"/>
          <w:lang w:val="nl-NL"/>
        </w:rPr>
        <w:t>C</w:t>
      </w:r>
      <w:r w:rsidRPr="00141103">
        <w:rPr>
          <w:rFonts w:ascii="Arial" w:hAnsi="Arial" w:cs="Arial"/>
          <w:sz w:val="21"/>
          <w:szCs w:val="21"/>
          <w:lang w:val="nl-NL"/>
        </w:rPr>
        <w:t>ommissie zijn niet openbaar.</w:t>
      </w:r>
    </w:p>
    <w:p w14:paraId="75740E4A" w14:textId="06612390" w:rsidR="003D4A71" w:rsidRPr="00141103" w:rsidRDefault="00070C6C" w:rsidP="00376A0B">
      <w:pPr>
        <w:pStyle w:val="ListParagraph"/>
        <w:numPr>
          <w:ilvl w:val="0"/>
          <w:numId w:val="1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Binnen </w:t>
      </w:r>
      <w:r w:rsidR="00BA6F55" w:rsidRPr="00141103">
        <w:rPr>
          <w:rFonts w:ascii="Arial" w:hAnsi="Arial" w:cs="Arial"/>
          <w:sz w:val="21"/>
          <w:szCs w:val="21"/>
          <w:lang w:val="nl-NL"/>
        </w:rPr>
        <w:t xml:space="preserve">tien </w:t>
      </w:r>
      <w:r w:rsidRPr="00141103">
        <w:rPr>
          <w:rFonts w:ascii="Arial" w:hAnsi="Arial" w:cs="Arial"/>
          <w:sz w:val="21"/>
          <w:szCs w:val="21"/>
          <w:lang w:val="nl-NL"/>
        </w:rPr>
        <w:t>weken na ontvangst van de K</w:t>
      </w:r>
      <w:r w:rsidR="00BA6F55" w:rsidRPr="00141103">
        <w:rPr>
          <w:rFonts w:ascii="Arial" w:hAnsi="Arial" w:cs="Arial"/>
          <w:sz w:val="21"/>
          <w:szCs w:val="21"/>
          <w:lang w:val="nl-NL"/>
        </w:rPr>
        <w:t xml:space="preserve">lacht </w:t>
      </w:r>
      <w:r w:rsidR="001755F7" w:rsidRPr="00141103">
        <w:rPr>
          <w:rFonts w:ascii="Arial" w:hAnsi="Arial" w:cs="Arial"/>
          <w:sz w:val="21"/>
          <w:szCs w:val="21"/>
          <w:lang w:val="nl-NL"/>
        </w:rPr>
        <w:t xml:space="preserve">brengt de Commissie </w:t>
      </w:r>
      <w:r w:rsidR="00BA6F55" w:rsidRPr="00141103">
        <w:rPr>
          <w:rFonts w:ascii="Arial" w:hAnsi="Arial" w:cs="Arial"/>
          <w:sz w:val="21"/>
          <w:szCs w:val="21"/>
          <w:lang w:val="nl-NL"/>
        </w:rPr>
        <w:t xml:space="preserve">een advies </w:t>
      </w:r>
      <w:r w:rsidR="004733D4" w:rsidRPr="00141103">
        <w:rPr>
          <w:rFonts w:ascii="Arial" w:hAnsi="Arial" w:cs="Arial"/>
          <w:sz w:val="21"/>
          <w:szCs w:val="21"/>
          <w:lang w:val="nl-NL"/>
        </w:rPr>
        <w:t xml:space="preserve">uit </w:t>
      </w:r>
      <w:r w:rsidR="00BA6F55" w:rsidRPr="00141103">
        <w:rPr>
          <w:rFonts w:ascii="Arial" w:hAnsi="Arial" w:cs="Arial"/>
          <w:sz w:val="21"/>
          <w:szCs w:val="21"/>
          <w:lang w:val="nl-NL"/>
        </w:rPr>
        <w:t>over de ge</w:t>
      </w:r>
      <w:r w:rsidRPr="00141103">
        <w:rPr>
          <w:rFonts w:ascii="Arial" w:hAnsi="Arial" w:cs="Arial"/>
          <w:sz w:val="21"/>
          <w:szCs w:val="21"/>
          <w:lang w:val="nl-NL"/>
        </w:rPr>
        <w:t>grondheid van de K</w:t>
      </w:r>
      <w:r w:rsidR="00BA6F55" w:rsidRPr="00141103">
        <w:rPr>
          <w:rFonts w:ascii="Arial" w:hAnsi="Arial" w:cs="Arial"/>
          <w:sz w:val="21"/>
          <w:szCs w:val="21"/>
          <w:lang w:val="nl-NL"/>
        </w:rPr>
        <w:t xml:space="preserve">lacht. </w:t>
      </w:r>
      <w:r w:rsidRPr="00141103">
        <w:rPr>
          <w:rFonts w:ascii="Arial" w:hAnsi="Arial" w:cs="Arial"/>
          <w:sz w:val="21"/>
          <w:szCs w:val="21"/>
          <w:lang w:val="nl-NL"/>
        </w:rPr>
        <w:t xml:space="preserve">De Commissie kan in het belang van de zorgvuldigheid besluiten om </w:t>
      </w:r>
      <w:r w:rsidR="009B206B" w:rsidRPr="00141103">
        <w:rPr>
          <w:rFonts w:ascii="Arial" w:hAnsi="Arial" w:cs="Arial"/>
          <w:sz w:val="21"/>
          <w:szCs w:val="21"/>
          <w:lang w:val="nl-NL"/>
        </w:rPr>
        <w:t xml:space="preserve">deze termijn </w:t>
      </w:r>
      <w:r w:rsidRPr="00141103">
        <w:rPr>
          <w:rFonts w:ascii="Arial" w:hAnsi="Arial" w:cs="Arial"/>
          <w:sz w:val="21"/>
          <w:szCs w:val="21"/>
          <w:lang w:val="nl-NL"/>
        </w:rPr>
        <w:t xml:space="preserve">met een redelijke termijn te verlengen. </w:t>
      </w:r>
      <w:r w:rsidR="00BA6F55" w:rsidRPr="00141103">
        <w:rPr>
          <w:rFonts w:ascii="Arial" w:hAnsi="Arial" w:cs="Arial"/>
          <w:sz w:val="21"/>
          <w:szCs w:val="21"/>
          <w:lang w:val="nl-NL"/>
        </w:rPr>
        <w:t>Van de ver</w:t>
      </w:r>
      <w:r w:rsidRPr="00141103">
        <w:rPr>
          <w:rFonts w:ascii="Arial" w:hAnsi="Arial" w:cs="Arial"/>
          <w:sz w:val="21"/>
          <w:szCs w:val="21"/>
          <w:lang w:val="nl-NL"/>
        </w:rPr>
        <w:t>lenging wordt schriftelijk aan K</w:t>
      </w:r>
      <w:r w:rsidR="00BA6F55" w:rsidRPr="00141103">
        <w:rPr>
          <w:rFonts w:ascii="Arial" w:hAnsi="Arial" w:cs="Arial"/>
          <w:sz w:val="21"/>
          <w:szCs w:val="21"/>
          <w:lang w:val="nl-NL"/>
        </w:rPr>
        <w:t xml:space="preserve">lager </w:t>
      </w:r>
      <w:r w:rsidRPr="00141103">
        <w:rPr>
          <w:rFonts w:ascii="Arial" w:hAnsi="Arial" w:cs="Arial"/>
          <w:sz w:val="21"/>
          <w:szCs w:val="21"/>
          <w:lang w:val="nl-NL"/>
        </w:rPr>
        <w:t xml:space="preserve">en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Pr="00141103">
        <w:rPr>
          <w:rFonts w:ascii="Arial" w:hAnsi="Arial" w:cs="Arial"/>
          <w:sz w:val="21"/>
          <w:szCs w:val="21"/>
          <w:lang w:val="nl-NL"/>
        </w:rPr>
        <w:t xml:space="preserve"> mededeling gedaan.</w:t>
      </w:r>
    </w:p>
    <w:p w14:paraId="00552153" w14:textId="77777777" w:rsidR="000C2E55" w:rsidRPr="00141103" w:rsidRDefault="000C2E55" w:rsidP="00141103">
      <w:pPr>
        <w:pStyle w:val="ListParagraph"/>
        <w:spacing w:after="0" w:line="280" w:lineRule="exact"/>
        <w:rPr>
          <w:rFonts w:ascii="Arial" w:hAnsi="Arial" w:cs="Arial"/>
          <w:sz w:val="21"/>
          <w:szCs w:val="21"/>
          <w:lang w:val="nl-NL"/>
        </w:rPr>
      </w:pPr>
    </w:p>
    <w:p w14:paraId="6B3F000E" w14:textId="318611E9" w:rsidR="00184CA5" w:rsidRPr="00141103" w:rsidRDefault="000C2E55" w:rsidP="00141103">
      <w:pPr>
        <w:spacing w:after="0" w:line="280" w:lineRule="exact"/>
        <w:rPr>
          <w:rFonts w:ascii="Arial" w:hAnsi="Arial" w:cs="Arial"/>
          <w:b/>
          <w:sz w:val="21"/>
          <w:szCs w:val="21"/>
          <w:lang w:val="nl-NL"/>
        </w:rPr>
      </w:pPr>
      <w:r w:rsidRPr="00141103">
        <w:rPr>
          <w:rFonts w:ascii="Arial" w:hAnsi="Arial" w:cs="Arial"/>
          <w:b/>
          <w:sz w:val="21"/>
          <w:szCs w:val="21"/>
          <w:lang w:val="nl-NL"/>
        </w:rPr>
        <w:t>Artikel 1</w:t>
      </w:r>
      <w:r w:rsidR="007F4903" w:rsidRPr="00141103">
        <w:rPr>
          <w:rFonts w:ascii="Arial" w:hAnsi="Arial" w:cs="Arial"/>
          <w:b/>
          <w:sz w:val="21"/>
          <w:szCs w:val="21"/>
          <w:lang w:val="nl-NL"/>
        </w:rPr>
        <w:t>1</w:t>
      </w:r>
      <w:r w:rsidRPr="00141103">
        <w:rPr>
          <w:rFonts w:ascii="Arial" w:hAnsi="Arial" w:cs="Arial"/>
          <w:b/>
          <w:sz w:val="21"/>
          <w:szCs w:val="21"/>
          <w:lang w:val="nl-NL"/>
        </w:rPr>
        <w:t xml:space="preserve"> I</w:t>
      </w:r>
      <w:r w:rsidR="00801385" w:rsidRPr="00141103">
        <w:rPr>
          <w:rFonts w:ascii="Arial" w:hAnsi="Arial" w:cs="Arial"/>
          <w:b/>
          <w:sz w:val="21"/>
          <w:szCs w:val="21"/>
          <w:lang w:val="nl-NL"/>
        </w:rPr>
        <w:t>nhoud advies na inhoudelijke behandeling</w:t>
      </w:r>
    </w:p>
    <w:p w14:paraId="6AF1FF5C" w14:textId="417E06E4" w:rsidR="006F1657" w:rsidRPr="00141103" w:rsidRDefault="00801385" w:rsidP="00376A0B">
      <w:pPr>
        <w:pStyle w:val="ListParagraph"/>
        <w:numPr>
          <w:ilvl w:val="0"/>
          <w:numId w:val="23"/>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Commissie brengt na inhoudelijke behandeling </w:t>
      </w:r>
      <w:r w:rsidR="009B206B" w:rsidRPr="00141103">
        <w:rPr>
          <w:rFonts w:ascii="Arial" w:hAnsi="Arial" w:cs="Arial"/>
          <w:sz w:val="21"/>
          <w:szCs w:val="21"/>
          <w:lang w:val="nl-NL"/>
        </w:rPr>
        <w:t xml:space="preserve">een rapport van bevindingen en een </w:t>
      </w:r>
      <w:r w:rsidR="005465D7">
        <w:rPr>
          <w:rFonts w:ascii="Arial" w:hAnsi="Arial" w:cs="Arial"/>
          <w:sz w:val="21"/>
          <w:szCs w:val="21"/>
          <w:lang w:val="nl-NL"/>
        </w:rPr>
        <w:t xml:space="preserve">bijbehorend </w:t>
      </w:r>
      <w:r w:rsidRPr="00141103">
        <w:rPr>
          <w:rFonts w:ascii="Arial" w:hAnsi="Arial" w:cs="Arial"/>
          <w:sz w:val="21"/>
          <w:szCs w:val="21"/>
          <w:lang w:val="nl-NL"/>
        </w:rPr>
        <w:t xml:space="preserve">advies </w:t>
      </w:r>
      <w:r w:rsidR="009B206B" w:rsidRPr="00141103">
        <w:rPr>
          <w:rFonts w:ascii="Arial" w:hAnsi="Arial" w:cs="Arial"/>
          <w:sz w:val="21"/>
          <w:szCs w:val="21"/>
          <w:lang w:val="nl-NL"/>
        </w:rPr>
        <w:t xml:space="preserve">over de gegrondheid van de Klacht </w:t>
      </w:r>
      <w:r w:rsidRPr="00141103">
        <w:rPr>
          <w:rFonts w:ascii="Arial" w:hAnsi="Arial" w:cs="Arial"/>
          <w:sz w:val="21"/>
          <w:szCs w:val="21"/>
          <w:lang w:val="nl-NL"/>
        </w:rPr>
        <w:t>uit aan het College van Bestuur</w:t>
      </w:r>
      <w:r w:rsidR="006F1657" w:rsidRPr="00141103">
        <w:rPr>
          <w:rFonts w:ascii="Arial" w:hAnsi="Arial" w:cs="Arial"/>
          <w:sz w:val="21"/>
          <w:szCs w:val="21"/>
          <w:lang w:val="nl-NL"/>
        </w:rPr>
        <w:t>.</w:t>
      </w:r>
    </w:p>
    <w:p w14:paraId="60DE6A60" w14:textId="77777777" w:rsidR="006F1657" w:rsidRPr="00141103" w:rsidRDefault="006F1657" w:rsidP="00376A0B">
      <w:pPr>
        <w:pStyle w:val="ListParagraph"/>
        <w:numPr>
          <w:ilvl w:val="0"/>
          <w:numId w:val="23"/>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De Commissie kan de volgende adviezen geven:</w:t>
      </w:r>
    </w:p>
    <w:p w14:paraId="4FA3CBC0" w14:textId="423878DB" w:rsidR="006F1657" w:rsidRPr="00141103" w:rsidRDefault="007E27AE" w:rsidP="00C23C42">
      <w:pPr>
        <w:pStyle w:val="ListParagraph"/>
        <w:numPr>
          <w:ilvl w:val="1"/>
          <w:numId w:val="1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dat de K</w:t>
      </w:r>
      <w:r w:rsidR="006F1657" w:rsidRPr="00141103">
        <w:rPr>
          <w:rFonts w:ascii="Arial" w:hAnsi="Arial" w:cs="Arial"/>
          <w:sz w:val="21"/>
          <w:szCs w:val="21"/>
          <w:lang w:val="nl-NL"/>
        </w:rPr>
        <w:t xml:space="preserve">lacht ongegrond is en dat dus geen sprake is van </w:t>
      </w:r>
      <w:r w:rsidR="008733A3" w:rsidRPr="00141103">
        <w:rPr>
          <w:rFonts w:ascii="Arial" w:hAnsi="Arial" w:cs="Arial"/>
          <w:sz w:val="21"/>
          <w:szCs w:val="21"/>
          <w:lang w:val="nl-NL"/>
        </w:rPr>
        <w:t xml:space="preserve">een schending van </w:t>
      </w:r>
      <w:r w:rsidR="007A69D9" w:rsidRPr="00141103">
        <w:rPr>
          <w:rFonts w:ascii="Arial" w:hAnsi="Arial" w:cs="Arial"/>
          <w:sz w:val="21"/>
          <w:szCs w:val="21"/>
          <w:lang w:val="nl-NL"/>
        </w:rPr>
        <w:t xml:space="preserve">de </w:t>
      </w:r>
      <w:r w:rsidR="008733A3" w:rsidRPr="00141103">
        <w:rPr>
          <w:rFonts w:ascii="Arial" w:hAnsi="Arial" w:cs="Arial"/>
          <w:sz w:val="21"/>
          <w:szCs w:val="21"/>
          <w:lang w:val="nl-NL"/>
        </w:rPr>
        <w:t>wetenschappelijke integriteit</w:t>
      </w:r>
      <w:r w:rsidR="006F1657" w:rsidRPr="00141103">
        <w:rPr>
          <w:rFonts w:ascii="Arial" w:hAnsi="Arial" w:cs="Arial"/>
          <w:bCs/>
          <w:sz w:val="21"/>
          <w:szCs w:val="21"/>
          <w:lang w:val="nl-NL"/>
        </w:rPr>
        <w:t>;</w:t>
      </w:r>
    </w:p>
    <w:p w14:paraId="59CC6DA6" w14:textId="7776C392" w:rsidR="006F1657" w:rsidRPr="00141103" w:rsidRDefault="007E27AE" w:rsidP="00C23C42">
      <w:pPr>
        <w:pStyle w:val="ListParagraph"/>
        <w:numPr>
          <w:ilvl w:val="1"/>
          <w:numId w:val="10"/>
        </w:numPr>
        <w:spacing w:after="0" w:line="280" w:lineRule="exact"/>
        <w:ind w:left="851" w:hanging="284"/>
        <w:rPr>
          <w:rFonts w:ascii="Arial" w:hAnsi="Arial" w:cs="Arial"/>
          <w:sz w:val="21"/>
          <w:szCs w:val="21"/>
          <w:lang w:val="nl-NL"/>
        </w:rPr>
      </w:pPr>
      <w:r w:rsidRPr="00141103">
        <w:rPr>
          <w:rFonts w:ascii="Arial" w:hAnsi="Arial" w:cs="Arial"/>
          <w:bCs/>
          <w:sz w:val="21"/>
          <w:szCs w:val="21"/>
          <w:lang w:val="nl-NL"/>
        </w:rPr>
        <w:t>dat de K</w:t>
      </w:r>
      <w:r w:rsidR="006F1657" w:rsidRPr="00141103">
        <w:rPr>
          <w:rFonts w:ascii="Arial" w:hAnsi="Arial" w:cs="Arial"/>
          <w:bCs/>
          <w:sz w:val="21"/>
          <w:szCs w:val="21"/>
          <w:lang w:val="nl-NL"/>
        </w:rPr>
        <w:t>lacht gegrond is en dat sprake is van een schending van</w:t>
      </w:r>
      <w:r w:rsidR="007A69D9" w:rsidRPr="00141103">
        <w:rPr>
          <w:rFonts w:ascii="Arial" w:hAnsi="Arial" w:cs="Arial"/>
          <w:bCs/>
          <w:sz w:val="21"/>
          <w:szCs w:val="21"/>
          <w:lang w:val="nl-NL"/>
        </w:rPr>
        <w:t xml:space="preserve"> de</w:t>
      </w:r>
      <w:r w:rsidR="006F1657" w:rsidRPr="00141103">
        <w:rPr>
          <w:rFonts w:ascii="Arial" w:hAnsi="Arial" w:cs="Arial"/>
          <w:bCs/>
          <w:sz w:val="21"/>
          <w:szCs w:val="21"/>
          <w:lang w:val="nl-NL"/>
        </w:rPr>
        <w:t xml:space="preserve"> wetenschappelijke integriteit als bedoeld in</w:t>
      </w:r>
      <w:r w:rsidR="008A02CD" w:rsidRPr="00141103">
        <w:rPr>
          <w:rFonts w:ascii="Arial" w:hAnsi="Arial" w:cs="Arial"/>
          <w:bCs/>
          <w:sz w:val="21"/>
          <w:szCs w:val="21"/>
          <w:lang w:val="nl-NL"/>
        </w:rPr>
        <w:t xml:space="preserve"> paragraaf 5.2.A van de Gedragsc</w:t>
      </w:r>
      <w:r w:rsidR="00EB6EAF" w:rsidRPr="00141103">
        <w:rPr>
          <w:rFonts w:ascii="Arial" w:hAnsi="Arial" w:cs="Arial"/>
          <w:bCs/>
          <w:sz w:val="21"/>
          <w:szCs w:val="21"/>
          <w:lang w:val="nl-NL"/>
        </w:rPr>
        <w:t xml:space="preserve">ode en </w:t>
      </w:r>
      <w:r w:rsidR="00801385" w:rsidRPr="00141103">
        <w:rPr>
          <w:rFonts w:ascii="Arial" w:hAnsi="Arial" w:cs="Arial"/>
          <w:sz w:val="21"/>
          <w:szCs w:val="21"/>
          <w:lang w:val="nl-NL"/>
        </w:rPr>
        <w:t>in welke mate</w:t>
      </w:r>
      <w:r w:rsidR="006F1657" w:rsidRPr="00141103">
        <w:rPr>
          <w:rFonts w:ascii="Arial" w:hAnsi="Arial" w:cs="Arial"/>
          <w:sz w:val="21"/>
          <w:szCs w:val="21"/>
          <w:lang w:val="nl-NL"/>
        </w:rPr>
        <w:t>;</w:t>
      </w:r>
    </w:p>
    <w:p w14:paraId="12975E89" w14:textId="180A0A1B" w:rsidR="00801385" w:rsidRPr="00141103" w:rsidRDefault="007E27AE" w:rsidP="00C23C42">
      <w:pPr>
        <w:pStyle w:val="ListParagraph"/>
        <w:numPr>
          <w:ilvl w:val="1"/>
          <w:numId w:val="10"/>
        </w:numPr>
        <w:spacing w:after="0" w:line="280" w:lineRule="exact"/>
        <w:ind w:left="851" w:hanging="284"/>
        <w:rPr>
          <w:rFonts w:ascii="Arial" w:hAnsi="Arial" w:cs="Arial"/>
          <w:sz w:val="21"/>
          <w:szCs w:val="21"/>
          <w:lang w:val="nl-NL"/>
        </w:rPr>
      </w:pPr>
      <w:r w:rsidRPr="00141103">
        <w:rPr>
          <w:rFonts w:ascii="Arial" w:hAnsi="Arial" w:cs="Arial"/>
          <w:bCs/>
          <w:sz w:val="21"/>
          <w:szCs w:val="21"/>
          <w:lang w:val="nl-NL"/>
        </w:rPr>
        <w:t>dat de K</w:t>
      </w:r>
      <w:r w:rsidR="006F1657" w:rsidRPr="00141103">
        <w:rPr>
          <w:rFonts w:ascii="Arial" w:hAnsi="Arial" w:cs="Arial"/>
          <w:bCs/>
          <w:sz w:val="21"/>
          <w:szCs w:val="21"/>
          <w:lang w:val="nl-NL"/>
        </w:rPr>
        <w:t xml:space="preserve">lacht gegrond is </w:t>
      </w:r>
      <w:r w:rsidR="009B206B" w:rsidRPr="00141103">
        <w:rPr>
          <w:rFonts w:ascii="Arial" w:hAnsi="Arial" w:cs="Arial"/>
          <w:bCs/>
          <w:sz w:val="21"/>
          <w:szCs w:val="21"/>
          <w:lang w:val="nl-NL"/>
        </w:rPr>
        <w:t xml:space="preserve">in die zin </w:t>
      </w:r>
      <w:r w:rsidR="00587725" w:rsidRPr="00141103">
        <w:rPr>
          <w:rFonts w:ascii="Arial" w:hAnsi="Arial" w:cs="Arial"/>
          <w:bCs/>
          <w:sz w:val="21"/>
          <w:szCs w:val="21"/>
          <w:lang w:val="nl-NL"/>
        </w:rPr>
        <w:t>dat sprake is van bedenkelijk</w:t>
      </w:r>
      <w:r w:rsidR="006F1657" w:rsidRPr="00141103">
        <w:rPr>
          <w:rFonts w:ascii="Arial" w:hAnsi="Arial" w:cs="Arial"/>
          <w:bCs/>
          <w:sz w:val="21"/>
          <w:szCs w:val="21"/>
          <w:lang w:val="nl-NL"/>
        </w:rPr>
        <w:t xml:space="preserve"> gedrag of lichte tekortkoming als bed</w:t>
      </w:r>
      <w:r w:rsidR="008A02CD" w:rsidRPr="00141103">
        <w:rPr>
          <w:rFonts w:ascii="Arial" w:hAnsi="Arial" w:cs="Arial"/>
          <w:bCs/>
          <w:sz w:val="21"/>
          <w:szCs w:val="21"/>
          <w:lang w:val="nl-NL"/>
        </w:rPr>
        <w:t>oeld in paragraaf 5.2.B van de Gedragsc</w:t>
      </w:r>
      <w:r w:rsidR="006F1657" w:rsidRPr="00141103">
        <w:rPr>
          <w:rFonts w:ascii="Arial" w:hAnsi="Arial" w:cs="Arial"/>
          <w:bCs/>
          <w:sz w:val="21"/>
          <w:szCs w:val="21"/>
          <w:lang w:val="nl-NL"/>
        </w:rPr>
        <w:t>ode;</w:t>
      </w:r>
    </w:p>
    <w:p w14:paraId="54127074" w14:textId="77777777" w:rsidR="006F1657" w:rsidRPr="00141103" w:rsidRDefault="006F1657" w:rsidP="00C23C42">
      <w:pPr>
        <w:pStyle w:val="ListParagraph"/>
        <w:numPr>
          <w:ilvl w:val="1"/>
          <w:numId w:val="1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de mogelijk door het College van Bestuur op te leggen sancties en/of te treffen maatregelen.</w:t>
      </w:r>
    </w:p>
    <w:p w14:paraId="686E9F08" w14:textId="1CD82FD0" w:rsidR="00EB6EAF" w:rsidRPr="00141103" w:rsidRDefault="00EB6EAF" w:rsidP="00376A0B">
      <w:pPr>
        <w:pStyle w:val="ListParagraph"/>
        <w:numPr>
          <w:ilvl w:val="0"/>
          <w:numId w:val="23"/>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Commissie </w:t>
      </w:r>
      <w:r w:rsidR="009B206B" w:rsidRPr="00141103">
        <w:rPr>
          <w:rFonts w:ascii="Arial" w:hAnsi="Arial" w:cs="Arial"/>
          <w:sz w:val="21"/>
          <w:szCs w:val="21"/>
          <w:lang w:val="nl-NL"/>
        </w:rPr>
        <w:t xml:space="preserve">maakt gebruik van de </w:t>
      </w:r>
      <w:r w:rsidRPr="00141103">
        <w:rPr>
          <w:rFonts w:ascii="Arial" w:hAnsi="Arial" w:cs="Arial"/>
          <w:sz w:val="21"/>
          <w:szCs w:val="21"/>
          <w:lang w:val="nl-NL"/>
        </w:rPr>
        <w:t>in paragraaf 5.2</w:t>
      </w:r>
      <w:r w:rsidR="008A02CD" w:rsidRPr="00141103">
        <w:rPr>
          <w:rFonts w:ascii="Arial" w:hAnsi="Arial" w:cs="Arial"/>
          <w:sz w:val="21"/>
          <w:szCs w:val="21"/>
          <w:lang w:val="nl-NL"/>
        </w:rPr>
        <w:t>.C van de Gedragsc</w:t>
      </w:r>
      <w:r w:rsidRPr="00141103">
        <w:rPr>
          <w:rFonts w:ascii="Arial" w:hAnsi="Arial" w:cs="Arial"/>
          <w:sz w:val="21"/>
          <w:szCs w:val="21"/>
          <w:lang w:val="nl-NL"/>
        </w:rPr>
        <w:t>ode benoemde wegingscriteria.</w:t>
      </w:r>
    </w:p>
    <w:p w14:paraId="6271054E" w14:textId="14919626" w:rsidR="006F1657" w:rsidRPr="00141103" w:rsidRDefault="006F1657" w:rsidP="00376A0B">
      <w:pPr>
        <w:pStyle w:val="ListParagraph"/>
        <w:numPr>
          <w:ilvl w:val="0"/>
          <w:numId w:val="23"/>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De Commissie heeft de mogelijkheid om naar aanleiding van een Klacht en de inhoudelijke behandeling van die Klacht, en al dan niet op verzoek van het College van Bestuur</w:t>
      </w:r>
      <w:r w:rsidR="00587725" w:rsidRPr="00141103">
        <w:rPr>
          <w:rFonts w:ascii="Arial" w:hAnsi="Arial" w:cs="Arial"/>
          <w:sz w:val="21"/>
          <w:szCs w:val="21"/>
          <w:lang w:val="nl-NL"/>
        </w:rPr>
        <w:t>,</w:t>
      </w:r>
      <w:r w:rsidRPr="00141103">
        <w:rPr>
          <w:rFonts w:ascii="Arial" w:hAnsi="Arial" w:cs="Arial"/>
          <w:sz w:val="21"/>
          <w:szCs w:val="21"/>
          <w:lang w:val="nl-NL"/>
        </w:rPr>
        <w:t xml:space="preserve"> aanbevelingen te doen van algemene aard. Deze aanbevelingen zijn gericht aan het College van Bestuur.</w:t>
      </w:r>
    </w:p>
    <w:p w14:paraId="0EF2F2FF" w14:textId="77777777" w:rsidR="00801385" w:rsidRPr="00141103" w:rsidRDefault="00801385" w:rsidP="00141103">
      <w:pPr>
        <w:spacing w:after="0" w:line="280" w:lineRule="exact"/>
        <w:rPr>
          <w:rFonts w:ascii="Arial" w:hAnsi="Arial" w:cs="Arial"/>
          <w:b/>
          <w:sz w:val="21"/>
          <w:szCs w:val="21"/>
          <w:lang w:val="nl-NL"/>
        </w:rPr>
      </w:pPr>
    </w:p>
    <w:p w14:paraId="32B34E56" w14:textId="33411ABD" w:rsidR="0045351D" w:rsidRPr="00141103" w:rsidRDefault="0045351D" w:rsidP="00141103">
      <w:pPr>
        <w:spacing w:after="0" w:line="280" w:lineRule="exact"/>
        <w:rPr>
          <w:rFonts w:ascii="Arial" w:hAnsi="Arial" w:cs="Arial"/>
          <w:b/>
          <w:sz w:val="21"/>
          <w:szCs w:val="21"/>
          <w:lang w:val="nl-NL"/>
        </w:rPr>
      </w:pPr>
      <w:r w:rsidRPr="00141103">
        <w:rPr>
          <w:rFonts w:ascii="Arial" w:hAnsi="Arial" w:cs="Arial"/>
          <w:b/>
          <w:sz w:val="21"/>
          <w:szCs w:val="21"/>
          <w:lang w:val="nl-NL"/>
        </w:rPr>
        <w:t xml:space="preserve">Artikel </w:t>
      </w:r>
      <w:r w:rsidR="007F4903" w:rsidRPr="00141103">
        <w:rPr>
          <w:rFonts w:ascii="Arial" w:hAnsi="Arial" w:cs="Arial"/>
          <w:b/>
          <w:sz w:val="21"/>
          <w:szCs w:val="21"/>
          <w:lang w:val="nl-NL"/>
        </w:rPr>
        <w:t>12</w:t>
      </w:r>
      <w:r w:rsidRPr="00141103">
        <w:rPr>
          <w:rFonts w:ascii="Arial" w:hAnsi="Arial" w:cs="Arial"/>
          <w:b/>
          <w:sz w:val="21"/>
          <w:szCs w:val="21"/>
          <w:lang w:val="nl-NL"/>
        </w:rPr>
        <w:t xml:space="preserve"> </w:t>
      </w:r>
      <w:r w:rsidR="00A8721E" w:rsidRPr="00141103">
        <w:rPr>
          <w:rFonts w:ascii="Arial" w:hAnsi="Arial" w:cs="Arial"/>
          <w:b/>
          <w:sz w:val="21"/>
          <w:szCs w:val="21"/>
          <w:lang w:val="nl-NL"/>
        </w:rPr>
        <w:t xml:space="preserve">Zorgvuldige </w:t>
      </w:r>
      <w:r w:rsidR="00587725" w:rsidRPr="00141103">
        <w:rPr>
          <w:rFonts w:ascii="Arial" w:hAnsi="Arial" w:cs="Arial"/>
          <w:b/>
          <w:sz w:val="21"/>
          <w:szCs w:val="21"/>
          <w:lang w:val="nl-NL"/>
        </w:rPr>
        <w:t xml:space="preserve">behandeling </w:t>
      </w:r>
      <w:r w:rsidRPr="00141103">
        <w:rPr>
          <w:rFonts w:ascii="Arial" w:hAnsi="Arial" w:cs="Arial"/>
          <w:b/>
          <w:sz w:val="21"/>
          <w:szCs w:val="21"/>
          <w:lang w:val="nl-NL"/>
        </w:rPr>
        <w:t>en vertrouwelijkh</w:t>
      </w:r>
      <w:r w:rsidR="00587725" w:rsidRPr="00141103">
        <w:rPr>
          <w:rFonts w:ascii="Arial" w:hAnsi="Arial" w:cs="Arial"/>
          <w:b/>
          <w:sz w:val="21"/>
          <w:szCs w:val="21"/>
          <w:lang w:val="nl-NL"/>
        </w:rPr>
        <w:t xml:space="preserve">eid </w:t>
      </w:r>
    </w:p>
    <w:p w14:paraId="23D116C1" w14:textId="01F5E0F4" w:rsidR="0045351D" w:rsidRPr="00141103" w:rsidRDefault="0045351D" w:rsidP="00376A0B">
      <w:pPr>
        <w:pStyle w:val="ListParagraph"/>
        <w:numPr>
          <w:ilvl w:val="0"/>
          <w:numId w:val="12"/>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Alle relevante informatie die de Commissie verzamelt, wordt met het oog op een</w:t>
      </w:r>
      <w:r w:rsidR="00A8721E" w:rsidRPr="00141103">
        <w:rPr>
          <w:rFonts w:ascii="Arial" w:hAnsi="Arial" w:cs="Arial"/>
          <w:sz w:val="21"/>
          <w:szCs w:val="21"/>
          <w:lang w:val="nl-NL"/>
        </w:rPr>
        <w:t xml:space="preserve"> zorgvuldige</w:t>
      </w:r>
      <w:r w:rsidRPr="00141103">
        <w:rPr>
          <w:rFonts w:ascii="Arial" w:hAnsi="Arial" w:cs="Arial"/>
          <w:sz w:val="21"/>
          <w:szCs w:val="21"/>
          <w:lang w:val="nl-NL"/>
        </w:rPr>
        <w:t xml:space="preserve"> behandeling ter beschikking gesteld aan zowel Klager als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Pr="00141103">
        <w:rPr>
          <w:rFonts w:ascii="Arial" w:hAnsi="Arial" w:cs="Arial"/>
          <w:sz w:val="21"/>
          <w:szCs w:val="21"/>
          <w:lang w:val="nl-NL"/>
        </w:rPr>
        <w:t>.</w:t>
      </w:r>
    </w:p>
    <w:p w14:paraId="2762B7F7" w14:textId="73027A63" w:rsidR="0045351D" w:rsidRPr="00141103" w:rsidRDefault="0045351D" w:rsidP="00376A0B">
      <w:pPr>
        <w:pStyle w:val="ListParagraph"/>
        <w:numPr>
          <w:ilvl w:val="0"/>
          <w:numId w:val="12"/>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Commissie kan beslissen dat zij informatie niet aan Klager en/of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Pr="00141103">
        <w:rPr>
          <w:rFonts w:ascii="Arial" w:hAnsi="Arial" w:cs="Arial"/>
          <w:sz w:val="21"/>
          <w:szCs w:val="21"/>
          <w:lang w:val="nl-NL"/>
        </w:rPr>
        <w:t xml:space="preserve"> beschikbaar stelt, indien daarvoor gewichtige redenen zijn. De Commissie legt die gewichtige redenen vast en doet van deze beslissing en de redenen verslag aan het </w:t>
      </w:r>
      <w:r w:rsidR="00370A81" w:rsidRPr="00141103">
        <w:rPr>
          <w:rFonts w:ascii="Arial" w:hAnsi="Arial" w:cs="Arial"/>
          <w:sz w:val="21"/>
          <w:szCs w:val="21"/>
          <w:lang w:val="nl-NL"/>
        </w:rPr>
        <w:t>College van Bestuur</w:t>
      </w:r>
      <w:r w:rsidRPr="00141103">
        <w:rPr>
          <w:rFonts w:ascii="Arial" w:hAnsi="Arial" w:cs="Arial"/>
          <w:sz w:val="21"/>
          <w:szCs w:val="21"/>
          <w:lang w:val="nl-NL"/>
        </w:rPr>
        <w:t>.</w:t>
      </w:r>
    </w:p>
    <w:p w14:paraId="11384E02" w14:textId="22BD7E26" w:rsidR="0045351D" w:rsidRPr="00141103" w:rsidRDefault="0045351D" w:rsidP="00376A0B">
      <w:pPr>
        <w:pStyle w:val="ListParagraph"/>
        <w:numPr>
          <w:ilvl w:val="0"/>
          <w:numId w:val="12"/>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Indien en voor zover Klager of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Pr="00141103">
        <w:rPr>
          <w:rFonts w:ascii="Arial" w:hAnsi="Arial" w:cs="Arial"/>
          <w:sz w:val="21"/>
          <w:szCs w:val="21"/>
          <w:lang w:val="nl-NL"/>
        </w:rPr>
        <w:t xml:space="preserve"> in het ontwerp (of bijbehorend datamanagementplan) van het onderliggende onderzoek waarop de Klacht ziet, heeft vastgelegd dat onderzoeksgegevens en/of onderzoeksdata niet voor het publiek beschikbaar gemaakt kunnen worden en daarvoor de valide redenen heeft vastgesteld, kan de Commissie op verzoek van Klager,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Pr="00141103">
        <w:rPr>
          <w:rFonts w:ascii="Arial" w:hAnsi="Arial" w:cs="Arial"/>
          <w:sz w:val="21"/>
          <w:szCs w:val="21"/>
          <w:lang w:val="nl-NL"/>
        </w:rPr>
        <w:t xml:space="preserve"> of andere direct betrokkenen besluiten dat (delen van de) onderzoeksgegevens en/of onderzoeksdata niet alsnog blijken uit de door de Commissie te verspreiden informatie en de bewoordingen van haar advies.</w:t>
      </w:r>
    </w:p>
    <w:p w14:paraId="38155CF2" w14:textId="5C6C857D" w:rsidR="0045351D" w:rsidRPr="00141103" w:rsidRDefault="0045351D" w:rsidP="00376A0B">
      <w:pPr>
        <w:pStyle w:val="ListParagraph"/>
        <w:numPr>
          <w:ilvl w:val="0"/>
          <w:numId w:val="12"/>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lastRenderedPageBreak/>
        <w:t xml:space="preserve">Indien en voor zover Klager of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Pr="00141103">
        <w:rPr>
          <w:rFonts w:ascii="Arial" w:hAnsi="Arial" w:cs="Arial"/>
          <w:sz w:val="21"/>
          <w:szCs w:val="21"/>
          <w:lang w:val="nl-NL"/>
        </w:rPr>
        <w:t xml:space="preserve"> in het ontwerp (of bijbehorend datamanagementplan) van het onderliggende onderzoek waarop de Klacht ziet, heeft vastgelegd dat bij een onderzoek naar een veronderstelde schending van de wetenschappelijke integriteit alle onderzoeksgegevens en/of onderzoeksdata slechts beschikbaar zijn voor controle onder de door 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vastgestelde vertrouwelijkheidscondities, neemt de Commissie die vertrouwelijkheidscondities in acht bij:</w:t>
      </w:r>
    </w:p>
    <w:p w14:paraId="269B8EED" w14:textId="77777777" w:rsidR="0045351D" w:rsidRPr="00141103" w:rsidRDefault="0045351D" w:rsidP="00C23C42">
      <w:pPr>
        <w:pStyle w:val="ListParagraph"/>
        <w:numPr>
          <w:ilvl w:val="0"/>
          <w:numId w:val="3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de inzage door de voorzitter, commissieleden en de secretaris in de betreffende onderzoeksgegevens en/of onderzoeksdata;</w:t>
      </w:r>
    </w:p>
    <w:p w14:paraId="38C6D9DD" w14:textId="77777777" w:rsidR="0045351D" w:rsidRPr="00141103" w:rsidRDefault="0045351D" w:rsidP="00C23C42">
      <w:pPr>
        <w:pStyle w:val="ListParagraph"/>
        <w:numPr>
          <w:ilvl w:val="0"/>
          <w:numId w:val="3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verspreiding van informatie in het kader van de behandeling van de Klacht; en,</w:t>
      </w:r>
    </w:p>
    <w:p w14:paraId="3FA0BCDD" w14:textId="77777777" w:rsidR="0045351D" w:rsidRPr="00141103" w:rsidRDefault="0045351D" w:rsidP="00C23C42">
      <w:pPr>
        <w:pStyle w:val="ListParagraph"/>
        <w:numPr>
          <w:ilvl w:val="0"/>
          <w:numId w:val="30"/>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 xml:space="preserve">de bewoordingen van haar advies. </w:t>
      </w:r>
    </w:p>
    <w:p w14:paraId="147A525D" w14:textId="34E2F507" w:rsidR="0045351D" w:rsidRPr="00141103" w:rsidRDefault="0045351D" w:rsidP="00376A0B">
      <w:pPr>
        <w:pStyle w:val="ListParagraph"/>
        <w:numPr>
          <w:ilvl w:val="0"/>
          <w:numId w:val="12"/>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In het geval over de beperkte publieke beschikbaarheid van onderzoeksgegevens en/of onderzoeksdata onverhoopt in het kader van het ontwerp geen afspraken zijn vastgelegd, kan de Commissie - mits daarvoor valide redenen</w:t>
      </w:r>
      <w:r w:rsidRPr="00141103">
        <w:rPr>
          <w:rStyle w:val="FootnoteReference"/>
          <w:rFonts w:ascii="Arial" w:hAnsi="Arial" w:cs="Arial"/>
          <w:sz w:val="21"/>
          <w:szCs w:val="21"/>
          <w:lang w:val="nl-NL"/>
        </w:rPr>
        <w:footnoteReference w:id="1"/>
      </w:r>
      <w:r w:rsidRPr="00141103">
        <w:rPr>
          <w:rFonts w:ascii="Arial" w:hAnsi="Arial" w:cs="Arial"/>
          <w:sz w:val="21"/>
          <w:szCs w:val="21"/>
          <w:lang w:val="nl-NL"/>
        </w:rPr>
        <w:t xml:space="preserve"> zijn aan te wijzen - bepalen dat in het belang van de vertrouwelijkheid redelijkerwijs niet voor het publiek beschikbare delen van het wetenschappelijk onderzoek en de desbetreffende data als vertrouwelijk worden aangemerkt en bepaalt alsdan overeenkomstig de </w:t>
      </w:r>
      <w:r w:rsidRPr="00376A0B">
        <w:rPr>
          <w:rFonts w:ascii="Arial" w:hAnsi="Arial" w:cs="Arial"/>
          <w:sz w:val="21"/>
          <w:szCs w:val="21"/>
          <w:lang w:val="nl-NL"/>
        </w:rPr>
        <w:t xml:space="preserve">uit het vierde lid </w:t>
      </w:r>
      <w:r w:rsidR="00C001A3" w:rsidRPr="00376A0B">
        <w:rPr>
          <w:rFonts w:ascii="Arial" w:hAnsi="Arial" w:cs="Arial"/>
          <w:sz w:val="21"/>
          <w:szCs w:val="21"/>
          <w:lang w:val="nl-NL"/>
        </w:rPr>
        <w:t>te hanteren</w:t>
      </w:r>
      <w:r w:rsidR="00C001A3" w:rsidRPr="00141103">
        <w:rPr>
          <w:rFonts w:ascii="Arial" w:hAnsi="Arial" w:cs="Arial"/>
          <w:sz w:val="21"/>
          <w:szCs w:val="21"/>
          <w:lang w:val="nl-NL"/>
        </w:rPr>
        <w:t xml:space="preserve"> </w:t>
      </w:r>
      <w:r w:rsidRPr="00141103">
        <w:rPr>
          <w:rFonts w:ascii="Arial" w:hAnsi="Arial" w:cs="Arial"/>
          <w:sz w:val="21"/>
          <w:szCs w:val="21"/>
          <w:lang w:val="nl-NL"/>
        </w:rPr>
        <w:t>vertrouwelijkheidscondities.</w:t>
      </w:r>
    </w:p>
    <w:p w14:paraId="33B678BA" w14:textId="77777777" w:rsidR="0045351D" w:rsidRPr="00141103" w:rsidRDefault="0045351D" w:rsidP="00141103">
      <w:pPr>
        <w:spacing w:after="0" w:line="280" w:lineRule="exact"/>
        <w:rPr>
          <w:rFonts w:ascii="Arial" w:hAnsi="Arial" w:cs="Arial"/>
          <w:b/>
          <w:sz w:val="21"/>
          <w:szCs w:val="21"/>
          <w:lang w:val="nl-NL"/>
        </w:rPr>
      </w:pPr>
    </w:p>
    <w:p w14:paraId="7A424139" w14:textId="10392D33" w:rsidR="00840FD8" w:rsidRPr="00141103" w:rsidRDefault="00FC63C6" w:rsidP="00141103">
      <w:pPr>
        <w:spacing w:after="0" w:line="280" w:lineRule="exact"/>
        <w:rPr>
          <w:rFonts w:ascii="Arial" w:hAnsi="Arial" w:cs="Arial"/>
          <w:b/>
          <w:sz w:val="21"/>
          <w:szCs w:val="21"/>
          <w:lang w:val="nl-NL"/>
        </w:rPr>
      </w:pPr>
      <w:r w:rsidRPr="00141103">
        <w:rPr>
          <w:rFonts w:ascii="Arial" w:hAnsi="Arial" w:cs="Arial"/>
          <w:b/>
          <w:sz w:val="21"/>
          <w:szCs w:val="21"/>
          <w:lang w:val="nl-NL"/>
        </w:rPr>
        <w:t>Artikel 1</w:t>
      </w:r>
      <w:r w:rsidR="007F4903" w:rsidRPr="00141103">
        <w:rPr>
          <w:rFonts w:ascii="Arial" w:hAnsi="Arial" w:cs="Arial"/>
          <w:b/>
          <w:sz w:val="21"/>
          <w:szCs w:val="21"/>
          <w:lang w:val="nl-NL"/>
        </w:rPr>
        <w:t>3</w:t>
      </w:r>
      <w:r w:rsidR="00840FD8" w:rsidRPr="00141103">
        <w:rPr>
          <w:rFonts w:ascii="Arial" w:hAnsi="Arial" w:cs="Arial"/>
          <w:b/>
          <w:sz w:val="21"/>
          <w:szCs w:val="21"/>
          <w:lang w:val="nl-NL"/>
        </w:rPr>
        <w:t xml:space="preserve"> Nadere werkwijze</w:t>
      </w:r>
    </w:p>
    <w:p w14:paraId="5ACD16C0" w14:textId="4077C5E3" w:rsidR="00840FD8" w:rsidRPr="00141103" w:rsidRDefault="00840FD8" w:rsidP="00376A0B">
      <w:pPr>
        <w:pStyle w:val="ListParagraph"/>
        <w:numPr>
          <w:ilvl w:val="0"/>
          <w:numId w:val="14"/>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Commissie kan haar werkwijze nader vastleggen. In deze werkwijze kan zij ter nader uitwerking van deze </w:t>
      </w:r>
      <w:r w:rsidR="00BE09B1">
        <w:rPr>
          <w:rFonts w:ascii="Arial" w:hAnsi="Arial" w:cs="Arial"/>
          <w:sz w:val="21"/>
          <w:szCs w:val="21"/>
          <w:lang w:val="nl-NL"/>
        </w:rPr>
        <w:t>Klachtenregeling</w:t>
      </w:r>
      <w:r w:rsidRPr="00141103">
        <w:rPr>
          <w:rFonts w:ascii="Arial" w:hAnsi="Arial" w:cs="Arial"/>
          <w:sz w:val="21"/>
          <w:szCs w:val="21"/>
          <w:lang w:val="nl-NL"/>
        </w:rPr>
        <w:t xml:space="preserve"> onder meer de wijze van horen, de betrokkenheid van deskundigen en de vorming van commissies nader regelen.</w:t>
      </w:r>
    </w:p>
    <w:p w14:paraId="08EEA516" w14:textId="4DEF6317" w:rsidR="00840FD8" w:rsidRPr="00141103" w:rsidRDefault="00840FD8" w:rsidP="00376A0B">
      <w:pPr>
        <w:pStyle w:val="ListParagraph"/>
        <w:numPr>
          <w:ilvl w:val="0"/>
          <w:numId w:val="14"/>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Voor zover de werkwijze van de Commissie niet in deze </w:t>
      </w:r>
      <w:r w:rsidR="00BE09B1">
        <w:rPr>
          <w:rFonts w:ascii="Arial" w:hAnsi="Arial" w:cs="Arial"/>
          <w:sz w:val="21"/>
          <w:szCs w:val="21"/>
          <w:lang w:val="nl-NL"/>
        </w:rPr>
        <w:t>Klachtenregeling</w:t>
      </w:r>
      <w:r w:rsidRPr="00141103">
        <w:rPr>
          <w:rFonts w:ascii="Arial" w:hAnsi="Arial" w:cs="Arial"/>
          <w:sz w:val="21"/>
          <w:szCs w:val="21"/>
          <w:lang w:val="nl-NL"/>
        </w:rPr>
        <w:t xml:space="preserve"> of de nadere werkwijze zijn vastgelegd, is de voorzitter bevoegd de werkwijze te bepalen.</w:t>
      </w:r>
    </w:p>
    <w:p w14:paraId="463FEE98" w14:textId="77777777" w:rsidR="00840FD8" w:rsidRPr="00141103" w:rsidRDefault="00840FD8" w:rsidP="00141103">
      <w:pPr>
        <w:spacing w:after="0" w:line="280" w:lineRule="exact"/>
        <w:rPr>
          <w:rFonts w:ascii="Arial" w:hAnsi="Arial" w:cs="Arial"/>
          <w:b/>
          <w:sz w:val="21"/>
          <w:szCs w:val="21"/>
          <w:lang w:val="nl-NL"/>
        </w:rPr>
      </w:pPr>
    </w:p>
    <w:p w14:paraId="1DB12080" w14:textId="7E9DEE03" w:rsidR="0061491C" w:rsidRPr="00141103" w:rsidRDefault="0061491C" w:rsidP="00141103">
      <w:pPr>
        <w:spacing w:after="0" w:line="280" w:lineRule="exact"/>
        <w:rPr>
          <w:rFonts w:ascii="Arial" w:hAnsi="Arial" w:cs="Arial"/>
          <w:sz w:val="21"/>
          <w:szCs w:val="21"/>
          <w:lang w:val="nl-NL"/>
        </w:rPr>
      </w:pPr>
      <w:r w:rsidRPr="00141103">
        <w:rPr>
          <w:rFonts w:ascii="Arial" w:hAnsi="Arial" w:cs="Arial"/>
          <w:b/>
          <w:sz w:val="21"/>
          <w:szCs w:val="21"/>
          <w:lang w:val="nl-NL"/>
        </w:rPr>
        <w:t>Artikel 1</w:t>
      </w:r>
      <w:r w:rsidR="007F4903" w:rsidRPr="00141103">
        <w:rPr>
          <w:rFonts w:ascii="Arial" w:hAnsi="Arial" w:cs="Arial"/>
          <w:b/>
          <w:sz w:val="21"/>
          <w:szCs w:val="21"/>
          <w:lang w:val="nl-NL"/>
        </w:rPr>
        <w:t>4</w:t>
      </w:r>
      <w:r w:rsidRPr="00141103">
        <w:rPr>
          <w:rFonts w:ascii="Arial" w:hAnsi="Arial" w:cs="Arial"/>
          <w:b/>
          <w:sz w:val="21"/>
          <w:szCs w:val="21"/>
          <w:lang w:val="nl-NL"/>
        </w:rPr>
        <w:t xml:space="preserve"> Ver</w:t>
      </w:r>
      <w:r w:rsidR="0045351D" w:rsidRPr="00141103">
        <w:rPr>
          <w:rFonts w:ascii="Arial" w:hAnsi="Arial" w:cs="Arial"/>
          <w:b/>
          <w:sz w:val="21"/>
          <w:szCs w:val="21"/>
          <w:lang w:val="nl-NL"/>
        </w:rPr>
        <w:t>slag werkzaamheden</w:t>
      </w:r>
    </w:p>
    <w:p w14:paraId="2F389BD4" w14:textId="1A4AD01B" w:rsidR="0061491C" w:rsidRPr="00141103" w:rsidRDefault="0061491C" w:rsidP="00141103">
      <w:pPr>
        <w:spacing w:after="0" w:line="280" w:lineRule="exact"/>
        <w:rPr>
          <w:rFonts w:ascii="Arial" w:hAnsi="Arial" w:cs="Arial"/>
          <w:sz w:val="21"/>
          <w:szCs w:val="21"/>
          <w:lang w:val="nl-NL"/>
        </w:rPr>
      </w:pPr>
      <w:r w:rsidRPr="00141103">
        <w:rPr>
          <w:rFonts w:ascii="Arial" w:hAnsi="Arial" w:cs="Arial"/>
          <w:sz w:val="21"/>
          <w:szCs w:val="21"/>
          <w:lang w:val="nl-NL"/>
        </w:rPr>
        <w:t xml:space="preserve">De Commissie legt over haar werkzaamheden verantwoording af aan 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in een jaarlijkse rapportage ten behoeve van het jaarverslag van </w:t>
      </w:r>
      <w:r w:rsidR="009C4233" w:rsidRPr="00141103">
        <w:rPr>
          <w:rFonts w:ascii="Arial" w:hAnsi="Arial" w:cs="Arial"/>
          <w:sz w:val="21"/>
          <w:szCs w:val="21"/>
          <w:lang w:val="nl-NL"/>
        </w:rPr>
        <w:t>de Universiteit</w:t>
      </w:r>
      <w:r w:rsidRPr="00141103">
        <w:rPr>
          <w:rFonts w:ascii="Arial" w:hAnsi="Arial" w:cs="Arial"/>
          <w:sz w:val="21"/>
          <w:szCs w:val="21"/>
          <w:lang w:val="nl-NL"/>
        </w:rPr>
        <w:t xml:space="preserve">. In de rapportage wordt in algemene termen verslag gedaan van de behandelde zaken en de verrichte activiteiten. Daarbij mag de rapportage niet tot personen herleidbaar zijn. </w:t>
      </w:r>
    </w:p>
    <w:p w14:paraId="1992E072" w14:textId="77777777" w:rsidR="0045351D" w:rsidRPr="00141103" w:rsidRDefault="0045351D" w:rsidP="00141103">
      <w:pPr>
        <w:spacing w:after="0" w:line="280" w:lineRule="exact"/>
        <w:rPr>
          <w:rFonts w:ascii="Arial" w:hAnsi="Arial" w:cs="Arial"/>
          <w:sz w:val="21"/>
          <w:szCs w:val="21"/>
          <w:lang w:val="nl-NL"/>
        </w:rPr>
      </w:pPr>
    </w:p>
    <w:p w14:paraId="58CF0788" w14:textId="1D6CCE51" w:rsidR="00577898" w:rsidRDefault="007163E3" w:rsidP="00141103">
      <w:pPr>
        <w:spacing w:after="0" w:line="280" w:lineRule="exact"/>
        <w:rPr>
          <w:rFonts w:ascii="Arial" w:hAnsi="Arial" w:cs="Arial"/>
          <w:b/>
          <w:sz w:val="21"/>
          <w:szCs w:val="21"/>
          <w:lang w:val="nl-NL"/>
        </w:rPr>
      </w:pPr>
      <w:r w:rsidRPr="00141103">
        <w:rPr>
          <w:rFonts w:ascii="Arial" w:hAnsi="Arial" w:cs="Arial"/>
          <w:b/>
          <w:sz w:val="21"/>
          <w:szCs w:val="21"/>
          <w:lang w:val="nl-NL"/>
        </w:rPr>
        <w:t xml:space="preserve">§ 5 </w:t>
      </w:r>
      <w:r w:rsidR="0045351D" w:rsidRPr="00141103">
        <w:rPr>
          <w:rFonts w:ascii="Arial" w:hAnsi="Arial" w:cs="Arial"/>
          <w:b/>
          <w:sz w:val="21"/>
          <w:szCs w:val="21"/>
          <w:lang w:val="nl-NL"/>
        </w:rPr>
        <w:t>Aanvankelijk oordeel en advies LOWI</w:t>
      </w:r>
    </w:p>
    <w:p w14:paraId="592982E0" w14:textId="77777777" w:rsidR="00A040ED" w:rsidRDefault="00A040ED" w:rsidP="00141103">
      <w:pPr>
        <w:spacing w:after="0" w:line="280" w:lineRule="exact"/>
        <w:rPr>
          <w:rFonts w:ascii="Arial" w:hAnsi="Arial" w:cs="Arial"/>
          <w:b/>
          <w:sz w:val="21"/>
          <w:szCs w:val="21"/>
          <w:lang w:val="nl-NL"/>
        </w:rPr>
      </w:pPr>
    </w:p>
    <w:p w14:paraId="1960E2A5" w14:textId="5C703EE3" w:rsidR="0061491C" w:rsidRPr="00141103" w:rsidRDefault="007F4903" w:rsidP="00141103">
      <w:pPr>
        <w:spacing w:after="0" w:line="280" w:lineRule="exact"/>
        <w:rPr>
          <w:rFonts w:ascii="Arial" w:hAnsi="Arial" w:cs="Arial"/>
          <w:sz w:val="21"/>
          <w:szCs w:val="21"/>
          <w:lang w:val="nl-NL"/>
        </w:rPr>
      </w:pPr>
      <w:r w:rsidRPr="00141103">
        <w:rPr>
          <w:rFonts w:ascii="Arial" w:hAnsi="Arial" w:cs="Arial"/>
          <w:b/>
          <w:sz w:val="21"/>
          <w:szCs w:val="21"/>
          <w:lang w:val="nl-NL"/>
        </w:rPr>
        <w:t>Artikel 15</w:t>
      </w:r>
      <w:r w:rsidR="0061491C" w:rsidRPr="00141103">
        <w:rPr>
          <w:rFonts w:ascii="Arial" w:hAnsi="Arial" w:cs="Arial"/>
          <w:b/>
          <w:sz w:val="21"/>
          <w:szCs w:val="21"/>
          <w:lang w:val="nl-NL"/>
        </w:rPr>
        <w:t xml:space="preserve"> </w:t>
      </w:r>
      <w:r w:rsidR="0045351D" w:rsidRPr="00141103">
        <w:rPr>
          <w:rFonts w:ascii="Arial" w:hAnsi="Arial" w:cs="Arial"/>
          <w:b/>
          <w:sz w:val="21"/>
          <w:szCs w:val="21"/>
          <w:lang w:val="nl-NL"/>
        </w:rPr>
        <w:t>Aanvankelijk oordeel CvB</w:t>
      </w:r>
    </w:p>
    <w:p w14:paraId="34E39F8C" w14:textId="11970577" w:rsidR="00840FD8" w:rsidRPr="00141103" w:rsidRDefault="0061491C" w:rsidP="00376A0B">
      <w:pPr>
        <w:pStyle w:val="ListParagraph"/>
        <w:numPr>
          <w:ilvl w:val="1"/>
          <w:numId w:val="18"/>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stelt zo snel mogelijk, maar in ieder geval binnen vier weken na ontvangst van het advies van de </w:t>
      </w:r>
      <w:r w:rsidR="00322B7D" w:rsidRPr="00141103">
        <w:rPr>
          <w:rFonts w:ascii="Arial" w:hAnsi="Arial" w:cs="Arial"/>
          <w:sz w:val="21"/>
          <w:szCs w:val="21"/>
          <w:lang w:val="nl-NL"/>
        </w:rPr>
        <w:t>C</w:t>
      </w:r>
      <w:r w:rsidRPr="00141103">
        <w:rPr>
          <w:rFonts w:ascii="Arial" w:hAnsi="Arial" w:cs="Arial"/>
          <w:sz w:val="21"/>
          <w:szCs w:val="21"/>
          <w:lang w:val="nl-NL"/>
        </w:rPr>
        <w:t>ommissie</w:t>
      </w:r>
      <w:r w:rsidR="00322B7D" w:rsidRPr="00141103">
        <w:rPr>
          <w:rFonts w:ascii="Arial" w:hAnsi="Arial" w:cs="Arial"/>
          <w:sz w:val="21"/>
          <w:szCs w:val="21"/>
          <w:lang w:val="nl-NL"/>
        </w:rPr>
        <w:t>,</w:t>
      </w:r>
      <w:r w:rsidRPr="00141103">
        <w:rPr>
          <w:rFonts w:ascii="Arial" w:hAnsi="Arial" w:cs="Arial"/>
          <w:sz w:val="21"/>
          <w:szCs w:val="21"/>
          <w:lang w:val="nl-NL"/>
        </w:rPr>
        <w:t xml:space="preserve"> zijn aanvank</w:t>
      </w:r>
      <w:r w:rsidR="00322B7D" w:rsidRPr="00141103">
        <w:rPr>
          <w:rFonts w:ascii="Arial" w:hAnsi="Arial" w:cs="Arial"/>
          <w:sz w:val="21"/>
          <w:szCs w:val="21"/>
          <w:lang w:val="nl-NL"/>
        </w:rPr>
        <w:t>elijk oordeel vast. Het</w:t>
      </w:r>
      <w:r w:rsidR="00281554" w:rsidRPr="00141103">
        <w:rPr>
          <w:rFonts w:ascii="Arial" w:hAnsi="Arial" w:cs="Arial"/>
          <w:sz w:val="21"/>
          <w:szCs w:val="21"/>
          <w:lang w:val="nl-NL"/>
        </w:rPr>
        <w:t xml:space="preserve"> </w:t>
      </w:r>
      <w:r w:rsidR="00370A81" w:rsidRPr="00141103">
        <w:rPr>
          <w:rFonts w:ascii="Arial" w:hAnsi="Arial" w:cs="Arial"/>
          <w:sz w:val="21"/>
          <w:szCs w:val="21"/>
          <w:lang w:val="nl-NL"/>
        </w:rPr>
        <w:t>College van Bestuur</w:t>
      </w:r>
      <w:r w:rsidR="00322B7D" w:rsidRPr="00141103">
        <w:rPr>
          <w:rFonts w:ascii="Arial" w:hAnsi="Arial" w:cs="Arial"/>
          <w:sz w:val="21"/>
          <w:szCs w:val="21"/>
          <w:lang w:val="nl-NL"/>
        </w:rPr>
        <w:t xml:space="preserve"> stelt</w:t>
      </w:r>
      <w:r w:rsidRPr="00141103">
        <w:rPr>
          <w:rFonts w:ascii="Arial" w:hAnsi="Arial" w:cs="Arial"/>
          <w:sz w:val="21"/>
          <w:szCs w:val="21"/>
          <w:lang w:val="nl-NL"/>
        </w:rPr>
        <w:t xml:space="preserve"> </w:t>
      </w:r>
      <w:r w:rsidR="00322B7D" w:rsidRPr="00141103">
        <w:rPr>
          <w:rFonts w:ascii="Arial" w:hAnsi="Arial" w:cs="Arial"/>
          <w:sz w:val="21"/>
          <w:szCs w:val="21"/>
          <w:lang w:val="nl-NL"/>
        </w:rPr>
        <w:t xml:space="preserve">Klager en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00322B7D" w:rsidRPr="00141103">
        <w:rPr>
          <w:rFonts w:ascii="Arial" w:hAnsi="Arial" w:cs="Arial"/>
          <w:sz w:val="21"/>
          <w:szCs w:val="21"/>
          <w:lang w:val="nl-NL"/>
        </w:rPr>
        <w:t xml:space="preserve"> </w:t>
      </w:r>
      <w:r w:rsidRPr="00141103">
        <w:rPr>
          <w:rFonts w:ascii="Arial" w:hAnsi="Arial" w:cs="Arial"/>
          <w:sz w:val="21"/>
          <w:szCs w:val="21"/>
          <w:lang w:val="nl-NL"/>
        </w:rPr>
        <w:t xml:space="preserve">hiervan </w:t>
      </w:r>
      <w:r w:rsidR="00322B7D" w:rsidRPr="00141103">
        <w:rPr>
          <w:rFonts w:ascii="Arial" w:hAnsi="Arial" w:cs="Arial"/>
          <w:sz w:val="21"/>
          <w:szCs w:val="21"/>
          <w:lang w:val="nl-NL"/>
        </w:rPr>
        <w:t xml:space="preserve">terstond </w:t>
      </w:r>
      <w:r w:rsidRPr="00141103">
        <w:rPr>
          <w:rFonts w:ascii="Arial" w:hAnsi="Arial" w:cs="Arial"/>
          <w:sz w:val="21"/>
          <w:szCs w:val="21"/>
          <w:lang w:val="nl-NL"/>
        </w:rPr>
        <w:t xml:space="preserve">schriftelijk in kennis. Het advies van de </w:t>
      </w:r>
      <w:r w:rsidR="00322B7D" w:rsidRPr="00141103">
        <w:rPr>
          <w:rFonts w:ascii="Arial" w:hAnsi="Arial" w:cs="Arial"/>
          <w:sz w:val="21"/>
          <w:szCs w:val="21"/>
          <w:lang w:val="nl-NL"/>
        </w:rPr>
        <w:t>C</w:t>
      </w:r>
      <w:r w:rsidRPr="00141103">
        <w:rPr>
          <w:rFonts w:ascii="Arial" w:hAnsi="Arial" w:cs="Arial"/>
          <w:sz w:val="21"/>
          <w:szCs w:val="21"/>
          <w:lang w:val="nl-NL"/>
        </w:rPr>
        <w:t>ommissie wordt meegezond</w:t>
      </w:r>
      <w:r w:rsidR="00322B7D" w:rsidRPr="00141103">
        <w:rPr>
          <w:rFonts w:ascii="Arial" w:hAnsi="Arial" w:cs="Arial"/>
          <w:sz w:val="21"/>
          <w:szCs w:val="21"/>
          <w:lang w:val="nl-NL"/>
        </w:rPr>
        <w:t xml:space="preserve">en met het aanvankelijk oordeel. Indien het oordeel van het </w:t>
      </w:r>
      <w:r w:rsidR="00370A81" w:rsidRPr="00141103">
        <w:rPr>
          <w:rFonts w:ascii="Arial" w:hAnsi="Arial" w:cs="Arial"/>
          <w:sz w:val="21"/>
          <w:szCs w:val="21"/>
          <w:lang w:val="nl-NL"/>
        </w:rPr>
        <w:t>College van Bestuur</w:t>
      </w:r>
      <w:r w:rsidR="00322B7D" w:rsidRPr="00141103">
        <w:rPr>
          <w:rFonts w:ascii="Arial" w:hAnsi="Arial" w:cs="Arial"/>
          <w:sz w:val="21"/>
          <w:szCs w:val="21"/>
          <w:lang w:val="nl-NL"/>
        </w:rPr>
        <w:t xml:space="preserve"> afwijkt van het advies van de Commissie, wordt in het oordeel de reden voor de afwijking vermeld.</w:t>
      </w:r>
    </w:p>
    <w:p w14:paraId="1B6C7BE7" w14:textId="5E3076A6" w:rsidR="00840FD8" w:rsidRDefault="00840FD8" w:rsidP="00376A0B">
      <w:pPr>
        <w:pStyle w:val="ListParagraph"/>
        <w:numPr>
          <w:ilvl w:val="1"/>
          <w:numId w:val="18"/>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Het College van Bestuur kan komen tot de volgende aanvankelijke oordelen:</w:t>
      </w:r>
    </w:p>
    <w:p w14:paraId="7B0E1D11" w14:textId="77777777" w:rsidR="008C7688" w:rsidRPr="00141103" w:rsidRDefault="008C7688" w:rsidP="00C23C42">
      <w:pPr>
        <w:pStyle w:val="ListParagraph"/>
        <w:numPr>
          <w:ilvl w:val="4"/>
          <w:numId w:val="28"/>
        </w:numPr>
        <w:spacing w:after="0" w:line="280" w:lineRule="exact"/>
        <w:ind w:left="851" w:hanging="284"/>
        <w:rPr>
          <w:rFonts w:ascii="Arial" w:hAnsi="Arial" w:cs="Arial"/>
          <w:sz w:val="21"/>
          <w:szCs w:val="21"/>
          <w:lang w:val="nl-NL"/>
        </w:rPr>
      </w:pPr>
      <w:r w:rsidRPr="00141103">
        <w:rPr>
          <w:rFonts w:ascii="Arial" w:hAnsi="Arial" w:cs="Arial"/>
          <w:sz w:val="21"/>
          <w:szCs w:val="21"/>
          <w:lang w:val="nl-NL"/>
        </w:rPr>
        <w:t xml:space="preserve">dat de Klacht ongegrond is en dat dus geen sprake is van een </w:t>
      </w:r>
      <w:r w:rsidRPr="00141103">
        <w:rPr>
          <w:rFonts w:ascii="Arial" w:hAnsi="Arial" w:cs="Arial"/>
          <w:bCs/>
          <w:sz w:val="21"/>
          <w:szCs w:val="21"/>
          <w:lang w:val="nl-NL"/>
        </w:rPr>
        <w:t>schending van de wetenschappelijke integriteit;</w:t>
      </w:r>
    </w:p>
    <w:p w14:paraId="677E16E0" w14:textId="77777777" w:rsidR="008C7688" w:rsidRPr="00141103" w:rsidRDefault="008C7688" w:rsidP="00C23C42">
      <w:pPr>
        <w:pStyle w:val="ListParagraph"/>
        <w:numPr>
          <w:ilvl w:val="4"/>
          <w:numId w:val="28"/>
        </w:numPr>
        <w:spacing w:after="0" w:line="280" w:lineRule="exact"/>
        <w:ind w:left="851" w:hanging="284"/>
        <w:rPr>
          <w:rFonts w:ascii="Arial" w:hAnsi="Arial" w:cs="Arial"/>
          <w:sz w:val="21"/>
          <w:szCs w:val="21"/>
          <w:lang w:val="nl-NL"/>
        </w:rPr>
      </w:pPr>
      <w:r w:rsidRPr="00141103">
        <w:rPr>
          <w:rFonts w:ascii="Arial" w:hAnsi="Arial" w:cs="Arial"/>
          <w:bCs/>
          <w:sz w:val="21"/>
          <w:szCs w:val="21"/>
          <w:lang w:val="nl-NL"/>
        </w:rPr>
        <w:lastRenderedPageBreak/>
        <w:t xml:space="preserve">dat de Klacht gegrond is en dat sprake is van een schending van de wetenschappelijke integriteit als bedoeld in paragraaf 5.2.A van de Gedragscode en </w:t>
      </w:r>
      <w:r w:rsidRPr="00141103">
        <w:rPr>
          <w:rFonts w:ascii="Arial" w:hAnsi="Arial" w:cs="Arial"/>
          <w:sz w:val="21"/>
          <w:szCs w:val="21"/>
          <w:lang w:val="nl-NL"/>
        </w:rPr>
        <w:t>in welke mate;</w:t>
      </w:r>
    </w:p>
    <w:p w14:paraId="6B407965" w14:textId="77777777" w:rsidR="008C7688" w:rsidRPr="008C7688" w:rsidRDefault="008C7688" w:rsidP="00C23C42">
      <w:pPr>
        <w:pStyle w:val="ListParagraph"/>
        <w:numPr>
          <w:ilvl w:val="4"/>
          <w:numId w:val="28"/>
        </w:numPr>
        <w:spacing w:after="0" w:line="280" w:lineRule="exact"/>
        <w:ind w:left="851" w:hanging="284"/>
        <w:rPr>
          <w:rFonts w:ascii="Arial" w:hAnsi="Arial" w:cs="Arial"/>
          <w:sz w:val="21"/>
          <w:szCs w:val="21"/>
          <w:lang w:val="nl-NL"/>
        </w:rPr>
      </w:pPr>
      <w:r w:rsidRPr="00141103">
        <w:rPr>
          <w:rFonts w:ascii="Arial" w:hAnsi="Arial" w:cs="Arial"/>
          <w:bCs/>
          <w:sz w:val="21"/>
          <w:szCs w:val="21"/>
          <w:lang w:val="nl-NL"/>
        </w:rPr>
        <w:t>dat de Klacht gegrond is in die zin dat sprake is van bedenkelijke gedrag of lichte tekortkoming als bedoeld in paragraaf 5.2.B van de Gedragscode;</w:t>
      </w:r>
    </w:p>
    <w:p w14:paraId="31CD0EF0" w14:textId="62AEDBB7" w:rsidR="00840FD8" w:rsidRPr="00141103" w:rsidRDefault="0009536D" w:rsidP="00C31168">
      <w:pPr>
        <w:pStyle w:val="ListParagraph"/>
        <w:numPr>
          <w:ilvl w:val="1"/>
          <w:numId w:val="18"/>
        </w:numPr>
        <w:spacing w:after="0" w:line="280" w:lineRule="exact"/>
        <w:ind w:left="567" w:hanging="567"/>
        <w:rPr>
          <w:rFonts w:ascii="Arial" w:hAnsi="Arial" w:cs="Arial"/>
          <w:sz w:val="21"/>
          <w:szCs w:val="21"/>
          <w:lang w:val="nl-NL"/>
        </w:rPr>
      </w:pPr>
      <w:r>
        <w:rPr>
          <w:rFonts w:ascii="Arial" w:hAnsi="Arial" w:cs="Arial"/>
          <w:sz w:val="21"/>
          <w:szCs w:val="21"/>
          <w:lang w:val="nl-NL"/>
        </w:rPr>
        <w:t xml:space="preserve">Het College van Bestuur heeft </w:t>
      </w:r>
      <w:r w:rsidR="00123F57">
        <w:rPr>
          <w:rFonts w:ascii="Arial" w:hAnsi="Arial" w:cs="Arial"/>
          <w:sz w:val="21"/>
          <w:szCs w:val="21"/>
          <w:lang w:val="nl-NL"/>
        </w:rPr>
        <w:t xml:space="preserve">de mogelijkheid </w:t>
      </w:r>
      <w:r w:rsidR="000E22D2">
        <w:rPr>
          <w:rFonts w:ascii="Arial" w:hAnsi="Arial" w:cs="Arial"/>
          <w:sz w:val="21"/>
          <w:szCs w:val="21"/>
          <w:lang w:val="nl-NL"/>
        </w:rPr>
        <w:t>om sancties op te leggen en/of maatregelen te treffen.</w:t>
      </w:r>
      <w:r w:rsidR="000E22D2" w:rsidRPr="00756005" w:rsidDel="000E22D2">
        <w:rPr>
          <w:rFonts w:ascii="Arial" w:hAnsi="Arial" w:cs="Arial"/>
          <w:sz w:val="21"/>
          <w:szCs w:val="21"/>
          <w:lang w:val="nl-NL"/>
        </w:rPr>
        <w:t xml:space="preserve"> </w:t>
      </w:r>
    </w:p>
    <w:p w14:paraId="299BCF6D" w14:textId="5AD8720C" w:rsidR="00840FD8" w:rsidRPr="00141103" w:rsidRDefault="00840FD8" w:rsidP="00376A0B">
      <w:pPr>
        <w:pStyle w:val="ListParagraph"/>
        <w:numPr>
          <w:ilvl w:val="1"/>
          <w:numId w:val="18"/>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Het College van Bestuur besteedt aandacht aa</w:t>
      </w:r>
      <w:r w:rsidR="008A02CD" w:rsidRPr="00141103">
        <w:rPr>
          <w:rFonts w:ascii="Arial" w:hAnsi="Arial" w:cs="Arial"/>
          <w:sz w:val="21"/>
          <w:szCs w:val="21"/>
          <w:lang w:val="nl-NL"/>
        </w:rPr>
        <w:t>n de in paragraaf 5.4.C van de Gedragsc</w:t>
      </w:r>
      <w:r w:rsidRPr="00141103">
        <w:rPr>
          <w:rFonts w:ascii="Arial" w:hAnsi="Arial" w:cs="Arial"/>
          <w:sz w:val="21"/>
          <w:szCs w:val="21"/>
          <w:lang w:val="nl-NL"/>
        </w:rPr>
        <w:t xml:space="preserve">ode benoemde wegingscriteria indien en voor zover zij in aanvang oordeelt dat sprake is van een </w:t>
      </w:r>
      <w:r w:rsidR="008733A3" w:rsidRPr="00141103">
        <w:rPr>
          <w:rFonts w:ascii="Arial" w:hAnsi="Arial" w:cs="Arial"/>
          <w:sz w:val="21"/>
          <w:szCs w:val="21"/>
          <w:lang w:val="nl-NL"/>
        </w:rPr>
        <w:t xml:space="preserve">schending van </w:t>
      </w:r>
      <w:r w:rsidR="00E629C9" w:rsidRPr="00141103">
        <w:rPr>
          <w:rFonts w:ascii="Arial" w:hAnsi="Arial" w:cs="Arial"/>
          <w:sz w:val="21"/>
          <w:szCs w:val="21"/>
          <w:lang w:val="nl-NL"/>
        </w:rPr>
        <w:t xml:space="preserve">de </w:t>
      </w:r>
      <w:r w:rsidR="008733A3" w:rsidRPr="00141103">
        <w:rPr>
          <w:rFonts w:ascii="Arial" w:hAnsi="Arial" w:cs="Arial"/>
          <w:sz w:val="21"/>
          <w:szCs w:val="21"/>
          <w:lang w:val="nl-NL"/>
        </w:rPr>
        <w:t xml:space="preserve">wetenschappelijke integriteit. </w:t>
      </w:r>
    </w:p>
    <w:p w14:paraId="3A9E5AB4" w14:textId="0B303DEB" w:rsidR="0045351D" w:rsidRPr="00141103" w:rsidRDefault="0045351D" w:rsidP="00141103">
      <w:pPr>
        <w:spacing w:after="0" w:line="280" w:lineRule="exact"/>
        <w:rPr>
          <w:rFonts w:ascii="Arial" w:hAnsi="Arial" w:cs="Arial"/>
          <w:sz w:val="21"/>
          <w:szCs w:val="21"/>
          <w:lang w:val="nl-NL"/>
        </w:rPr>
      </w:pPr>
    </w:p>
    <w:p w14:paraId="680A6EF9" w14:textId="1BD4E9FE" w:rsidR="0045351D" w:rsidRPr="00141103" w:rsidRDefault="007F4903" w:rsidP="00141103">
      <w:pPr>
        <w:spacing w:after="0" w:line="280" w:lineRule="exact"/>
        <w:rPr>
          <w:rFonts w:ascii="Arial" w:hAnsi="Arial" w:cs="Arial"/>
          <w:sz w:val="21"/>
          <w:szCs w:val="21"/>
          <w:lang w:val="nl-NL"/>
        </w:rPr>
      </w:pPr>
      <w:r w:rsidRPr="00141103">
        <w:rPr>
          <w:rFonts w:ascii="Arial" w:hAnsi="Arial" w:cs="Arial"/>
          <w:b/>
          <w:sz w:val="21"/>
          <w:szCs w:val="21"/>
          <w:lang w:val="nl-NL"/>
        </w:rPr>
        <w:t>Artikel 16</w:t>
      </w:r>
      <w:r w:rsidR="0045351D" w:rsidRPr="00141103">
        <w:rPr>
          <w:rFonts w:ascii="Arial" w:hAnsi="Arial" w:cs="Arial"/>
          <w:b/>
          <w:sz w:val="21"/>
          <w:szCs w:val="21"/>
          <w:lang w:val="nl-NL"/>
        </w:rPr>
        <w:t xml:space="preserve"> Advies </w:t>
      </w:r>
      <w:r w:rsidR="008B0B67" w:rsidRPr="00141103">
        <w:rPr>
          <w:rFonts w:ascii="Arial" w:hAnsi="Arial" w:cs="Arial"/>
          <w:b/>
          <w:sz w:val="21"/>
          <w:szCs w:val="21"/>
          <w:lang w:val="nl-NL"/>
        </w:rPr>
        <w:t>LOWI</w:t>
      </w:r>
    </w:p>
    <w:p w14:paraId="66E91872" w14:textId="75D2ABB3" w:rsidR="00A8721E" w:rsidRPr="00141103" w:rsidRDefault="00322B7D" w:rsidP="00376A0B">
      <w:pPr>
        <w:pStyle w:val="ListParagraph"/>
        <w:numPr>
          <w:ilvl w:val="1"/>
          <w:numId w:val="26"/>
        </w:numPr>
        <w:spacing w:after="0" w:line="280" w:lineRule="exact"/>
        <w:ind w:left="567" w:hanging="567"/>
        <w:rPr>
          <w:rStyle w:val="CommentReference"/>
          <w:rFonts w:ascii="Arial" w:hAnsi="Arial" w:cs="Arial"/>
          <w:sz w:val="21"/>
          <w:szCs w:val="21"/>
          <w:lang w:val="nl-NL"/>
        </w:rPr>
      </w:pPr>
      <w:r w:rsidRPr="00141103">
        <w:rPr>
          <w:rFonts w:ascii="Arial" w:hAnsi="Arial" w:cs="Arial"/>
          <w:sz w:val="21"/>
          <w:szCs w:val="21"/>
          <w:lang w:val="nl-NL"/>
        </w:rPr>
        <w:t xml:space="preserve">Klager en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0061491C" w:rsidRPr="00141103">
        <w:rPr>
          <w:rFonts w:ascii="Arial" w:hAnsi="Arial" w:cs="Arial"/>
          <w:sz w:val="21"/>
          <w:szCs w:val="21"/>
          <w:lang w:val="nl-NL"/>
        </w:rPr>
        <w:t xml:space="preserve"> kunnen </w:t>
      </w:r>
      <w:r w:rsidR="00A8721E" w:rsidRPr="00141103">
        <w:rPr>
          <w:rFonts w:ascii="Arial" w:hAnsi="Arial" w:cs="Arial"/>
          <w:sz w:val="21"/>
          <w:szCs w:val="21"/>
          <w:lang w:val="nl-NL"/>
        </w:rPr>
        <w:t xml:space="preserve">het LOWI - </w:t>
      </w:r>
      <w:r w:rsidR="0061491C" w:rsidRPr="00141103">
        <w:rPr>
          <w:rFonts w:ascii="Arial" w:hAnsi="Arial" w:cs="Arial"/>
          <w:sz w:val="21"/>
          <w:szCs w:val="21"/>
          <w:lang w:val="nl-NL"/>
        </w:rPr>
        <w:t xml:space="preserve">na </w:t>
      </w:r>
      <w:r w:rsidR="00A8721E" w:rsidRPr="00141103">
        <w:rPr>
          <w:rFonts w:ascii="Arial" w:hAnsi="Arial" w:cs="Arial"/>
          <w:sz w:val="21"/>
          <w:szCs w:val="21"/>
          <w:lang w:val="nl-NL"/>
        </w:rPr>
        <w:t xml:space="preserve">ontvangst </w:t>
      </w:r>
      <w:r w:rsidR="0061491C" w:rsidRPr="00141103">
        <w:rPr>
          <w:rFonts w:ascii="Arial" w:hAnsi="Arial" w:cs="Arial"/>
          <w:sz w:val="21"/>
          <w:szCs w:val="21"/>
          <w:lang w:val="nl-NL"/>
        </w:rPr>
        <w:t xml:space="preserve">van het aanvankelijk oordeel </w:t>
      </w:r>
      <w:r w:rsidR="00A8721E" w:rsidRPr="00141103">
        <w:rPr>
          <w:rFonts w:ascii="Arial" w:hAnsi="Arial" w:cs="Arial"/>
          <w:sz w:val="21"/>
          <w:szCs w:val="21"/>
          <w:lang w:val="nl-NL"/>
        </w:rPr>
        <w:t xml:space="preserve">en met inachtneming van uit het vigerend reglement van het LOWI voortvloeiende termijn en werkwijze – verzoeken </w:t>
      </w:r>
      <w:r w:rsidR="0061491C" w:rsidRPr="00141103">
        <w:rPr>
          <w:rFonts w:ascii="Arial" w:hAnsi="Arial" w:cs="Arial"/>
          <w:sz w:val="21"/>
          <w:szCs w:val="21"/>
          <w:lang w:val="nl-NL"/>
        </w:rPr>
        <w:t>advies uit te brengen</w:t>
      </w:r>
      <w:r w:rsidR="00A8721E" w:rsidRPr="00141103">
        <w:rPr>
          <w:rFonts w:ascii="Arial" w:hAnsi="Arial" w:cs="Arial"/>
          <w:sz w:val="21"/>
          <w:szCs w:val="21"/>
          <w:lang w:val="nl-NL"/>
        </w:rPr>
        <w:t xml:space="preserve"> over het aanvankelijk oordeel</w:t>
      </w:r>
      <w:r w:rsidR="0061491C" w:rsidRPr="00141103">
        <w:rPr>
          <w:rFonts w:ascii="Arial" w:hAnsi="Arial" w:cs="Arial"/>
          <w:sz w:val="21"/>
          <w:szCs w:val="21"/>
          <w:lang w:val="nl-NL"/>
        </w:rPr>
        <w:t xml:space="preserve">. </w:t>
      </w:r>
    </w:p>
    <w:p w14:paraId="68C7DDAB" w14:textId="513E87B5" w:rsidR="0061491C" w:rsidRPr="00141103" w:rsidRDefault="0061491C" w:rsidP="00376A0B">
      <w:pPr>
        <w:pStyle w:val="ListParagraph"/>
        <w:numPr>
          <w:ilvl w:val="1"/>
          <w:numId w:val="2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Als niet binnen de </w:t>
      </w:r>
      <w:r w:rsidR="00322B7D" w:rsidRPr="00141103">
        <w:rPr>
          <w:rFonts w:ascii="Arial" w:hAnsi="Arial" w:cs="Arial"/>
          <w:sz w:val="21"/>
          <w:szCs w:val="21"/>
          <w:lang w:val="nl-NL"/>
        </w:rPr>
        <w:t xml:space="preserve">in </w:t>
      </w:r>
      <w:r w:rsidR="00322B7D" w:rsidRPr="00376A0B">
        <w:rPr>
          <w:rFonts w:ascii="Arial" w:hAnsi="Arial" w:cs="Arial"/>
          <w:sz w:val="21"/>
          <w:szCs w:val="21"/>
          <w:lang w:val="nl-NL"/>
        </w:rPr>
        <w:t xml:space="preserve">het </w:t>
      </w:r>
      <w:r w:rsidR="00C001A3" w:rsidRPr="00376A0B">
        <w:rPr>
          <w:rFonts w:ascii="Arial" w:hAnsi="Arial" w:cs="Arial"/>
          <w:sz w:val="21"/>
          <w:szCs w:val="21"/>
          <w:lang w:val="nl-NL"/>
        </w:rPr>
        <w:t>eerste</w:t>
      </w:r>
      <w:r w:rsidR="00322B7D" w:rsidRPr="00376A0B">
        <w:rPr>
          <w:rFonts w:ascii="Arial" w:hAnsi="Arial" w:cs="Arial"/>
          <w:sz w:val="21"/>
          <w:szCs w:val="21"/>
          <w:lang w:val="nl-NL"/>
        </w:rPr>
        <w:t xml:space="preserve"> lid</w:t>
      </w:r>
      <w:r w:rsidRPr="00376A0B">
        <w:rPr>
          <w:rFonts w:ascii="Arial" w:hAnsi="Arial" w:cs="Arial"/>
          <w:sz w:val="21"/>
          <w:szCs w:val="21"/>
          <w:lang w:val="nl-NL"/>
        </w:rPr>
        <w:t xml:space="preserve"> genoemde termijn het advies van het LOWI is gevraagd, stelt het </w:t>
      </w:r>
      <w:r w:rsidR="00370A81" w:rsidRPr="00376A0B">
        <w:rPr>
          <w:rFonts w:ascii="Arial" w:hAnsi="Arial" w:cs="Arial"/>
          <w:sz w:val="21"/>
          <w:szCs w:val="21"/>
          <w:lang w:val="nl-NL"/>
        </w:rPr>
        <w:t>College van Bestuur</w:t>
      </w:r>
      <w:r w:rsidRPr="00376A0B">
        <w:rPr>
          <w:rFonts w:ascii="Arial" w:hAnsi="Arial" w:cs="Arial"/>
          <w:sz w:val="21"/>
          <w:szCs w:val="21"/>
          <w:lang w:val="nl-NL"/>
        </w:rPr>
        <w:t xml:space="preserve"> zijn </w:t>
      </w:r>
      <w:r w:rsidR="00996C3A" w:rsidRPr="00376A0B">
        <w:rPr>
          <w:rFonts w:ascii="Arial" w:hAnsi="Arial" w:cs="Arial"/>
          <w:sz w:val="21"/>
          <w:szCs w:val="21"/>
          <w:lang w:val="nl-NL"/>
        </w:rPr>
        <w:t xml:space="preserve">definitieve </w:t>
      </w:r>
      <w:r w:rsidR="00DF4503" w:rsidRPr="00376A0B">
        <w:rPr>
          <w:rFonts w:ascii="Arial" w:hAnsi="Arial" w:cs="Arial"/>
          <w:sz w:val="21"/>
          <w:szCs w:val="21"/>
          <w:lang w:val="nl-NL"/>
        </w:rPr>
        <w:t>oordeel</w:t>
      </w:r>
      <w:r w:rsidR="00DF4503" w:rsidRPr="00141103">
        <w:rPr>
          <w:rFonts w:ascii="Arial" w:hAnsi="Arial" w:cs="Arial"/>
          <w:sz w:val="21"/>
          <w:szCs w:val="21"/>
          <w:lang w:val="nl-NL"/>
        </w:rPr>
        <w:t xml:space="preserve"> vast over de K</w:t>
      </w:r>
      <w:r w:rsidRPr="00141103">
        <w:rPr>
          <w:rFonts w:ascii="Arial" w:hAnsi="Arial" w:cs="Arial"/>
          <w:sz w:val="21"/>
          <w:szCs w:val="21"/>
          <w:lang w:val="nl-NL"/>
        </w:rPr>
        <w:t>lacht.</w:t>
      </w:r>
    </w:p>
    <w:p w14:paraId="568FE188" w14:textId="53C3EB1B" w:rsidR="0061491C" w:rsidRPr="00141103" w:rsidRDefault="00996C3A" w:rsidP="00376A0B">
      <w:pPr>
        <w:numPr>
          <w:ilvl w:val="1"/>
          <w:numId w:val="2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Indien</w:t>
      </w:r>
      <w:r w:rsidR="0061491C" w:rsidRPr="00141103">
        <w:rPr>
          <w:rFonts w:ascii="Arial" w:hAnsi="Arial" w:cs="Arial"/>
          <w:sz w:val="21"/>
          <w:szCs w:val="21"/>
          <w:lang w:val="nl-NL"/>
        </w:rPr>
        <w:t xml:space="preserve"> </w:t>
      </w:r>
      <w:r w:rsidRPr="00141103">
        <w:rPr>
          <w:rFonts w:ascii="Arial" w:hAnsi="Arial" w:cs="Arial"/>
          <w:sz w:val="21"/>
          <w:szCs w:val="21"/>
          <w:lang w:val="nl-NL"/>
        </w:rPr>
        <w:t>wel een a</w:t>
      </w:r>
      <w:r w:rsidR="0061491C" w:rsidRPr="00141103">
        <w:rPr>
          <w:rFonts w:ascii="Arial" w:hAnsi="Arial" w:cs="Arial"/>
          <w:sz w:val="21"/>
          <w:szCs w:val="21"/>
          <w:lang w:val="nl-NL"/>
        </w:rPr>
        <w:t xml:space="preserve">dvies van het LOWI is gevraagd, </w:t>
      </w:r>
      <w:r w:rsidRPr="00141103">
        <w:rPr>
          <w:rFonts w:ascii="Arial" w:hAnsi="Arial" w:cs="Arial"/>
          <w:sz w:val="21"/>
          <w:szCs w:val="21"/>
          <w:lang w:val="nl-NL"/>
        </w:rPr>
        <w:t xml:space="preserve">dan </w:t>
      </w:r>
      <w:r w:rsidR="0061491C" w:rsidRPr="00141103">
        <w:rPr>
          <w:rFonts w:ascii="Arial" w:hAnsi="Arial" w:cs="Arial"/>
          <w:sz w:val="21"/>
          <w:szCs w:val="21"/>
          <w:lang w:val="nl-NL"/>
        </w:rPr>
        <w:t xml:space="preserve">betrekt het </w:t>
      </w:r>
      <w:r w:rsidR="00370A81" w:rsidRPr="00141103">
        <w:rPr>
          <w:rFonts w:ascii="Arial" w:hAnsi="Arial" w:cs="Arial"/>
          <w:sz w:val="21"/>
          <w:szCs w:val="21"/>
          <w:lang w:val="nl-NL"/>
        </w:rPr>
        <w:t>College van Bestuur</w:t>
      </w:r>
      <w:r w:rsidR="0061491C" w:rsidRPr="00141103">
        <w:rPr>
          <w:rFonts w:ascii="Arial" w:hAnsi="Arial" w:cs="Arial"/>
          <w:sz w:val="21"/>
          <w:szCs w:val="21"/>
          <w:lang w:val="nl-NL"/>
        </w:rPr>
        <w:t xml:space="preserve"> </w:t>
      </w:r>
      <w:r w:rsidR="004733D4" w:rsidRPr="00141103">
        <w:rPr>
          <w:rFonts w:ascii="Arial" w:hAnsi="Arial" w:cs="Arial"/>
          <w:sz w:val="21"/>
          <w:szCs w:val="21"/>
          <w:lang w:val="nl-NL"/>
        </w:rPr>
        <w:t>dat</w:t>
      </w:r>
      <w:r w:rsidRPr="00141103">
        <w:rPr>
          <w:rFonts w:ascii="Arial" w:hAnsi="Arial" w:cs="Arial"/>
          <w:sz w:val="21"/>
          <w:szCs w:val="21"/>
          <w:lang w:val="nl-NL"/>
        </w:rPr>
        <w:t xml:space="preserve"> bij</w:t>
      </w:r>
      <w:r w:rsidR="0061491C" w:rsidRPr="00141103">
        <w:rPr>
          <w:rFonts w:ascii="Arial" w:hAnsi="Arial" w:cs="Arial"/>
          <w:sz w:val="21"/>
          <w:szCs w:val="21"/>
          <w:lang w:val="nl-NL"/>
        </w:rPr>
        <w:t xml:space="preserve"> zijn definitieve oordeel.</w:t>
      </w:r>
    </w:p>
    <w:p w14:paraId="68CBF446" w14:textId="2FDE8E62" w:rsidR="0061491C" w:rsidRPr="00141103" w:rsidRDefault="0061491C" w:rsidP="00376A0B">
      <w:pPr>
        <w:numPr>
          <w:ilvl w:val="1"/>
          <w:numId w:val="26"/>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Het </w:t>
      </w:r>
      <w:r w:rsidR="00996C3A" w:rsidRPr="00141103">
        <w:rPr>
          <w:rFonts w:ascii="Arial" w:hAnsi="Arial" w:cs="Arial"/>
          <w:sz w:val="21"/>
          <w:szCs w:val="21"/>
          <w:lang w:val="nl-NL"/>
        </w:rPr>
        <w:t xml:space="preserve">definitieve </w:t>
      </w:r>
      <w:r w:rsidRPr="00141103">
        <w:rPr>
          <w:rFonts w:ascii="Arial" w:hAnsi="Arial" w:cs="Arial"/>
          <w:sz w:val="21"/>
          <w:szCs w:val="21"/>
          <w:lang w:val="nl-NL"/>
        </w:rPr>
        <w:t xml:space="preserve">oordeel van 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wordt met het advies van de </w:t>
      </w:r>
      <w:r w:rsidR="00996C3A" w:rsidRPr="00141103">
        <w:rPr>
          <w:rFonts w:ascii="Arial" w:hAnsi="Arial" w:cs="Arial"/>
          <w:sz w:val="21"/>
          <w:szCs w:val="21"/>
          <w:lang w:val="nl-NL"/>
        </w:rPr>
        <w:t>C</w:t>
      </w:r>
      <w:r w:rsidRPr="00141103">
        <w:rPr>
          <w:rFonts w:ascii="Arial" w:hAnsi="Arial" w:cs="Arial"/>
          <w:sz w:val="21"/>
          <w:szCs w:val="21"/>
          <w:lang w:val="nl-NL"/>
        </w:rPr>
        <w:t>ommissie na afronding van de procedure in geanonimiseerde vorm gepubliceerd op de website van de VSNU.</w:t>
      </w:r>
    </w:p>
    <w:p w14:paraId="73670169" w14:textId="3E455F18" w:rsidR="00577898" w:rsidRDefault="00577898" w:rsidP="00141103">
      <w:pPr>
        <w:spacing w:after="0" w:line="280" w:lineRule="exact"/>
        <w:rPr>
          <w:rFonts w:ascii="Arial" w:hAnsi="Arial" w:cs="Arial"/>
          <w:sz w:val="21"/>
          <w:szCs w:val="21"/>
          <w:lang w:val="nl-NL"/>
        </w:rPr>
      </w:pPr>
    </w:p>
    <w:p w14:paraId="065DF629" w14:textId="77777777" w:rsidR="00A040ED" w:rsidRDefault="00A040ED" w:rsidP="00141103">
      <w:pPr>
        <w:spacing w:after="0" w:line="280" w:lineRule="exact"/>
        <w:rPr>
          <w:rFonts w:ascii="Arial" w:hAnsi="Arial" w:cs="Arial"/>
          <w:sz w:val="21"/>
          <w:szCs w:val="21"/>
          <w:lang w:val="nl-NL"/>
        </w:rPr>
      </w:pPr>
    </w:p>
    <w:p w14:paraId="51AE0D22" w14:textId="47A7A8B0" w:rsidR="0045351D" w:rsidRDefault="00141103" w:rsidP="00141103">
      <w:pPr>
        <w:spacing w:after="0" w:line="280" w:lineRule="exact"/>
        <w:rPr>
          <w:rFonts w:ascii="Arial" w:hAnsi="Arial" w:cs="Arial"/>
          <w:b/>
          <w:sz w:val="21"/>
          <w:szCs w:val="21"/>
          <w:lang w:val="nl-NL"/>
        </w:rPr>
      </w:pPr>
      <w:r>
        <w:rPr>
          <w:rFonts w:ascii="Arial" w:hAnsi="Arial" w:cs="Arial"/>
          <w:b/>
          <w:sz w:val="21"/>
          <w:szCs w:val="21"/>
          <w:lang w:val="nl-NL"/>
        </w:rPr>
        <w:t xml:space="preserve">§ </w:t>
      </w:r>
      <w:r w:rsidR="00D74A67">
        <w:rPr>
          <w:rFonts w:ascii="Arial" w:hAnsi="Arial" w:cs="Arial"/>
          <w:b/>
          <w:sz w:val="21"/>
          <w:szCs w:val="21"/>
          <w:lang w:val="nl-NL"/>
        </w:rPr>
        <w:t>6</w:t>
      </w:r>
      <w:r w:rsidR="0045351D" w:rsidRPr="00141103">
        <w:rPr>
          <w:rFonts w:ascii="Arial" w:hAnsi="Arial" w:cs="Arial"/>
          <w:b/>
          <w:sz w:val="21"/>
          <w:szCs w:val="21"/>
          <w:lang w:val="nl-NL"/>
        </w:rPr>
        <w:t xml:space="preserve"> Overige bepalingen</w:t>
      </w:r>
    </w:p>
    <w:p w14:paraId="05FF3A10" w14:textId="77777777" w:rsidR="00A040ED" w:rsidRPr="00141103" w:rsidRDefault="00A040ED" w:rsidP="00141103">
      <w:pPr>
        <w:spacing w:after="0" w:line="280" w:lineRule="exact"/>
        <w:rPr>
          <w:rFonts w:ascii="Arial" w:hAnsi="Arial" w:cs="Arial"/>
          <w:b/>
          <w:sz w:val="21"/>
          <w:szCs w:val="21"/>
          <w:lang w:val="nl-NL"/>
        </w:rPr>
      </w:pPr>
    </w:p>
    <w:p w14:paraId="6FCEBC92" w14:textId="55E966F2" w:rsidR="0045351D" w:rsidRPr="00141103" w:rsidRDefault="0045351D" w:rsidP="00141103">
      <w:pPr>
        <w:spacing w:after="0" w:line="280" w:lineRule="exact"/>
        <w:rPr>
          <w:rFonts w:ascii="Arial" w:hAnsi="Arial" w:cs="Arial"/>
          <w:b/>
          <w:sz w:val="21"/>
          <w:szCs w:val="21"/>
          <w:lang w:val="nl-NL"/>
        </w:rPr>
      </w:pPr>
      <w:r w:rsidRPr="00141103">
        <w:rPr>
          <w:rFonts w:ascii="Arial" w:hAnsi="Arial" w:cs="Arial"/>
          <w:b/>
          <w:sz w:val="21"/>
          <w:szCs w:val="21"/>
          <w:lang w:val="nl-NL"/>
        </w:rPr>
        <w:t xml:space="preserve">Artikel </w:t>
      </w:r>
      <w:r w:rsidR="00141103">
        <w:rPr>
          <w:rFonts w:ascii="Arial" w:hAnsi="Arial" w:cs="Arial"/>
          <w:b/>
          <w:sz w:val="21"/>
          <w:szCs w:val="21"/>
          <w:lang w:val="nl-NL"/>
        </w:rPr>
        <w:t>1</w:t>
      </w:r>
      <w:r w:rsidR="00D74A67">
        <w:rPr>
          <w:rFonts w:ascii="Arial" w:hAnsi="Arial" w:cs="Arial"/>
          <w:b/>
          <w:sz w:val="21"/>
          <w:szCs w:val="21"/>
          <w:lang w:val="nl-NL"/>
        </w:rPr>
        <w:t>7</w:t>
      </w:r>
      <w:r w:rsidR="004E5FDC" w:rsidRPr="00141103">
        <w:rPr>
          <w:rFonts w:ascii="Arial" w:hAnsi="Arial" w:cs="Arial"/>
          <w:b/>
          <w:sz w:val="21"/>
          <w:szCs w:val="21"/>
          <w:lang w:val="nl-NL"/>
        </w:rPr>
        <w:t xml:space="preserve"> </w:t>
      </w:r>
      <w:r w:rsidRPr="00141103">
        <w:rPr>
          <w:rFonts w:ascii="Arial" w:hAnsi="Arial" w:cs="Arial"/>
          <w:b/>
          <w:sz w:val="21"/>
          <w:szCs w:val="21"/>
          <w:lang w:val="nl-NL"/>
        </w:rPr>
        <w:t>Geheimhouding</w:t>
      </w:r>
    </w:p>
    <w:p w14:paraId="52E0AE49" w14:textId="564A66A0" w:rsidR="0045351D" w:rsidRPr="00141103" w:rsidRDefault="0045351D" w:rsidP="00376A0B">
      <w:pPr>
        <w:pStyle w:val="ListParagraph"/>
        <w:numPr>
          <w:ilvl w:val="0"/>
          <w:numId w:val="22"/>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Vertrouwenspersoon is geheimhouding verschuldigd over hetgeen hem of haar in die hoedanigheid bekend is geworden. Slechts met uitdrukkelijke toestemming van Klager en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Pr="00141103">
        <w:rPr>
          <w:rFonts w:ascii="Arial" w:hAnsi="Arial" w:cs="Arial"/>
          <w:sz w:val="21"/>
          <w:szCs w:val="21"/>
          <w:lang w:val="nl-NL"/>
        </w:rPr>
        <w:t xml:space="preserve"> kan hiervan worden afgeweken.</w:t>
      </w:r>
    </w:p>
    <w:p w14:paraId="745C9FDC" w14:textId="7586A751" w:rsidR="00E629C9" w:rsidRPr="00141103" w:rsidRDefault="00E629C9" w:rsidP="00376A0B">
      <w:pPr>
        <w:pStyle w:val="ListParagraph"/>
        <w:numPr>
          <w:ilvl w:val="0"/>
          <w:numId w:val="22"/>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De leden van de Commissie, de secretaris, eventuele gehoorde getuigen</w:t>
      </w:r>
      <w:r w:rsidR="00DB28A9" w:rsidRPr="00141103">
        <w:rPr>
          <w:rFonts w:ascii="Arial" w:hAnsi="Arial" w:cs="Arial"/>
          <w:sz w:val="21"/>
          <w:szCs w:val="21"/>
          <w:lang w:val="nl-NL"/>
        </w:rPr>
        <w:t xml:space="preserve">, </w:t>
      </w:r>
      <w:r w:rsidRPr="00141103">
        <w:rPr>
          <w:rFonts w:ascii="Arial" w:hAnsi="Arial" w:cs="Arial"/>
          <w:sz w:val="21"/>
          <w:szCs w:val="21"/>
          <w:lang w:val="nl-NL"/>
        </w:rPr>
        <w:t xml:space="preserve">geraadpleegde deskundigen zijn geheimhouding verschuldigd over hetgeen hen in die hoedanigheid bekend is geworden. </w:t>
      </w:r>
      <w:r w:rsidR="00DB28A9" w:rsidRPr="00141103">
        <w:rPr>
          <w:rFonts w:ascii="Arial" w:hAnsi="Arial" w:cs="Arial"/>
          <w:sz w:val="21"/>
          <w:szCs w:val="21"/>
          <w:lang w:val="nl-NL"/>
        </w:rPr>
        <w:t>Slechts met uitdrukkelijke toestemming van Klager en Beklaagde kan hiervan worden afgeweken.</w:t>
      </w:r>
    </w:p>
    <w:p w14:paraId="108B0E86" w14:textId="52937C31" w:rsidR="000C2E55" w:rsidRPr="00141103" w:rsidRDefault="00A040ED" w:rsidP="00376A0B">
      <w:pPr>
        <w:pStyle w:val="ListParagraph"/>
        <w:numPr>
          <w:ilvl w:val="0"/>
          <w:numId w:val="22"/>
        </w:numPr>
        <w:spacing w:after="0" w:line="280" w:lineRule="exact"/>
        <w:ind w:left="567" w:hanging="567"/>
        <w:rPr>
          <w:rFonts w:ascii="Arial" w:hAnsi="Arial" w:cs="Arial"/>
          <w:bCs/>
          <w:sz w:val="21"/>
          <w:szCs w:val="21"/>
          <w:lang w:val="nl-NL"/>
        </w:rPr>
      </w:pPr>
      <w:r>
        <w:rPr>
          <w:rFonts w:ascii="Arial" w:hAnsi="Arial" w:cs="Arial"/>
          <w:sz w:val="21"/>
          <w:szCs w:val="21"/>
          <w:lang w:val="nl-NL"/>
        </w:rPr>
        <w:t>Klager, beklaagde en i</w:t>
      </w:r>
      <w:r w:rsidR="000C2E55" w:rsidRPr="00141103">
        <w:rPr>
          <w:rFonts w:ascii="Arial" w:hAnsi="Arial" w:cs="Arial"/>
          <w:sz w:val="21"/>
          <w:szCs w:val="21"/>
          <w:lang w:val="nl-NL"/>
        </w:rPr>
        <w:t xml:space="preserve">edereen die </w:t>
      </w:r>
      <w:r w:rsidR="00DB28A9" w:rsidRPr="00141103">
        <w:rPr>
          <w:rFonts w:ascii="Arial" w:hAnsi="Arial" w:cs="Arial"/>
          <w:sz w:val="21"/>
          <w:szCs w:val="21"/>
          <w:lang w:val="nl-NL"/>
        </w:rPr>
        <w:t xml:space="preserve">overigens </w:t>
      </w:r>
      <w:r w:rsidR="000C2E55" w:rsidRPr="00141103">
        <w:rPr>
          <w:rFonts w:ascii="Arial" w:hAnsi="Arial" w:cs="Arial"/>
          <w:sz w:val="21"/>
          <w:szCs w:val="21"/>
          <w:lang w:val="nl-NL"/>
        </w:rPr>
        <w:t xml:space="preserve">is betrokken bij de behandeling van een Klacht is geheimhouding verschuldigd over alle informatie die </w:t>
      </w:r>
      <w:r w:rsidR="00DB28A9" w:rsidRPr="00141103">
        <w:rPr>
          <w:rFonts w:ascii="Arial" w:hAnsi="Arial" w:cs="Arial"/>
          <w:sz w:val="21"/>
          <w:szCs w:val="21"/>
          <w:lang w:val="nl-NL"/>
        </w:rPr>
        <w:t xml:space="preserve">hem/haar </w:t>
      </w:r>
      <w:r w:rsidR="000C2E55" w:rsidRPr="00141103">
        <w:rPr>
          <w:rFonts w:ascii="Arial" w:hAnsi="Arial" w:cs="Arial"/>
          <w:sz w:val="21"/>
          <w:szCs w:val="21"/>
          <w:lang w:val="nl-NL"/>
        </w:rPr>
        <w:t>in verband met de Klacht of de procedure bekend is geworden</w:t>
      </w:r>
      <w:r w:rsidR="00DB28A9" w:rsidRPr="00141103">
        <w:rPr>
          <w:rFonts w:ascii="Arial" w:hAnsi="Arial" w:cs="Arial"/>
          <w:sz w:val="21"/>
          <w:szCs w:val="21"/>
          <w:lang w:val="nl-NL"/>
        </w:rPr>
        <w:t xml:space="preserve">, tenzij benutting van die informatie direct noodzakelijk is voor de </w:t>
      </w:r>
      <w:r>
        <w:rPr>
          <w:rFonts w:ascii="Arial" w:hAnsi="Arial" w:cs="Arial"/>
          <w:sz w:val="21"/>
          <w:szCs w:val="21"/>
          <w:lang w:val="nl-NL"/>
        </w:rPr>
        <w:t xml:space="preserve">behandeling van de Klacht en de </w:t>
      </w:r>
      <w:r w:rsidR="00DB28A9" w:rsidRPr="00141103">
        <w:rPr>
          <w:rFonts w:ascii="Arial" w:hAnsi="Arial" w:cs="Arial"/>
          <w:sz w:val="21"/>
          <w:szCs w:val="21"/>
          <w:lang w:val="nl-NL"/>
        </w:rPr>
        <w:t>uitoefening van zijn of haar functie binnen de Universiteit</w:t>
      </w:r>
      <w:r w:rsidR="000C2E55" w:rsidRPr="00141103">
        <w:rPr>
          <w:rFonts w:ascii="Arial" w:hAnsi="Arial" w:cs="Arial"/>
          <w:sz w:val="21"/>
          <w:szCs w:val="21"/>
          <w:lang w:val="nl-NL"/>
        </w:rPr>
        <w:t>. Deze geheimhoudingsplicht geldt ook na afloop van de procedure, met uitzondering van</w:t>
      </w:r>
      <w:r w:rsidR="00C001A3" w:rsidRPr="00141103">
        <w:rPr>
          <w:rFonts w:ascii="Arial" w:hAnsi="Arial" w:cs="Arial"/>
          <w:sz w:val="21"/>
          <w:szCs w:val="21"/>
          <w:lang w:val="nl-NL"/>
        </w:rPr>
        <w:t xml:space="preserve"> de geanonimiseerde weergave van zaken in jaarverslagen</w:t>
      </w:r>
      <w:r>
        <w:rPr>
          <w:rFonts w:ascii="Arial" w:hAnsi="Arial" w:cs="Arial"/>
          <w:sz w:val="21"/>
          <w:szCs w:val="21"/>
          <w:lang w:val="nl-NL"/>
        </w:rPr>
        <w:t xml:space="preserve"> of op de </w:t>
      </w:r>
      <w:r w:rsidRPr="00141103">
        <w:rPr>
          <w:rFonts w:ascii="Arial" w:hAnsi="Arial" w:cs="Arial"/>
          <w:sz w:val="21"/>
          <w:szCs w:val="21"/>
          <w:lang w:val="nl-NL"/>
        </w:rPr>
        <w:t>website van</w:t>
      </w:r>
      <w:r w:rsidR="00C001A3" w:rsidRPr="00141103">
        <w:rPr>
          <w:rFonts w:ascii="Arial" w:hAnsi="Arial" w:cs="Arial"/>
          <w:sz w:val="21"/>
          <w:szCs w:val="21"/>
          <w:lang w:val="nl-NL"/>
        </w:rPr>
        <w:t xml:space="preserve"> </w:t>
      </w:r>
      <w:r>
        <w:rPr>
          <w:rFonts w:ascii="Arial" w:hAnsi="Arial" w:cs="Arial"/>
          <w:sz w:val="21"/>
          <w:szCs w:val="21"/>
          <w:lang w:val="nl-NL"/>
        </w:rPr>
        <w:t xml:space="preserve">Tilburg University </w:t>
      </w:r>
      <w:r w:rsidR="00C001A3" w:rsidRPr="00141103">
        <w:rPr>
          <w:rFonts w:ascii="Arial" w:hAnsi="Arial" w:cs="Arial"/>
          <w:sz w:val="21"/>
          <w:szCs w:val="21"/>
          <w:lang w:val="nl-NL"/>
        </w:rPr>
        <w:t xml:space="preserve">of de VSNU. </w:t>
      </w:r>
      <w:r w:rsidR="000C2E55" w:rsidRPr="00141103">
        <w:rPr>
          <w:rFonts w:ascii="Arial" w:hAnsi="Arial" w:cs="Arial"/>
          <w:sz w:val="21"/>
          <w:szCs w:val="21"/>
          <w:lang w:val="nl-NL"/>
        </w:rPr>
        <w:t xml:space="preserve">Indien de geheimhoudingsplicht wordt geschonden, kan de Commissie of het </w:t>
      </w:r>
      <w:r w:rsidR="00370A81" w:rsidRPr="00141103">
        <w:rPr>
          <w:rFonts w:ascii="Arial" w:hAnsi="Arial" w:cs="Arial"/>
          <w:sz w:val="21"/>
          <w:szCs w:val="21"/>
          <w:lang w:val="nl-NL"/>
        </w:rPr>
        <w:t>College van Bestuur</w:t>
      </w:r>
      <w:r w:rsidR="000C2E55" w:rsidRPr="00141103">
        <w:rPr>
          <w:rFonts w:ascii="Arial" w:hAnsi="Arial" w:cs="Arial"/>
          <w:sz w:val="21"/>
          <w:szCs w:val="21"/>
          <w:lang w:val="nl-NL"/>
        </w:rPr>
        <w:t xml:space="preserve"> daaraan passende consequenties verbinden.</w:t>
      </w:r>
    </w:p>
    <w:p w14:paraId="6CDBEE71" w14:textId="77777777" w:rsidR="0045351D" w:rsidRPr="00141103" w:rsidRDefault="0045351D" w:rsidP="00376A0B">
      <w:pPr>
        <w:pStyle w:val="ListParagraph"/>
        <w:numPr>
          <w:ilvl w:val="0"/>
          <w:numId w:val="22"/>
        </w:numPr>
        <w:spacing w:after="0" w:line="280" w:lineRule="exact"/>
        <w:ind w:left="567" w:hanging="567"/>
        <w:rPr>
          <w:rFonts w:ascii="Arial" w:hAnsi="Arial" w:cs="Arial"/>
          <w:sz w:val="21"/>
          <w:szCs w:val="21"/>
          <w:lang w:val="nl-NL"/>
        </w:rPr>
      </w:pPr>
      <w:r w:rsidRPr="00141103">
        <w:rPr>
          <w:rFonts w:ascii="Arial" w:hAnsi="Arial" w:cs="Arial"/>
          <w:sz w:val="21"/>
          <w:szCs w:val="21"/>
          <w:lang w:val="nl-NL"/>
        </w:rPr>
        <w:t xml:space="preserve">De Commissie kan met het oog op de raadpleging van externe deskundigen of de hantering van de vertrouwelijkheidscondities een nader protocol vastleggen. </w:t>
      </w:r>
    </w:p>
    <w:p w14:paraId="4D339E9F" w14:textId="77777777" w:rsidR="000C2E55" w:rsidRPr="00141103" w:rsidRDefault="000C2E55" w:rsidP="00141103">
      <w:pPr>
        <w:spacing w:after="0" w:line="280" w:lineRule="exact"/>
        <w:rPr>
          <w:rFonts w:ascii="Arial" w:hAnsi="Arial" w:cs="Arial"/>
          <w:sz w:val="21"/>
          <w:szCs w:val="21"/>
          <w:lang w:val="nl-NL"/>
        </w:rPr>
      </w:pPr>
    </w:p>
    <w:p w14:paraId="50591F5D" w14:textId="761F3557" w:rsidR="00577898" w:rsidRPr="00141103" w:rsidRDefault="00141103" w:rsidP="00A040ED">
      <w:pPr>
        <w:keepNext/>
        <w:spacing w:after="0" w:line="280" w:lineRule="exact"/>
        <w:rPr>
          <w:rFonts w:ascii="Arial" w:hAnsi="Arial" w:cs="Arial"/>
          <w:sz w:val="21"/>
          <w:szCs w:val="21"/>
          <w:lang w:val="nl-NL"/>
        </w:rPr>
      </w:pPr>
      <w:r>
        <w:rPr>
          <w:rFonts w:ascii="Arial" w:hAnsi="Arial" w:cs="Arial"/>
          <w:b/>
          <w:sz w:val="21"/>
          <w:szCs w:val="21"/>
          <w:lang w:val="nl-NL"/>
        </w:rPr>
        <w:lastRenderedPageBreak/>
        <w:t>Artikel 1</w:t>
      </w:r>
      <w:r w:rsidR="00D74A67">
        <w:rPr>
          <w:rFonts w:ascii="Arial" w:hAnsi="Arial" w:cs="Arial"/>
          <w:b/>
          <w:sz w:val="21"/>
          <w:szCs w:val="21"/>
          <w:lang w:val="nl-NL"/>
        </w:rPr>
        <w:t>8</w:t>
      </w:r>
      <w:r w:rsidR="00577898" w:rsidRPr="00141103">
        <w:rPr>
          <w:rFonts w:ascii="Arial" w:hAnsi="Arial" w:cs="Arial"/>
          <w:b/>
          <w:sz w:val="21"/>
          <w:szCs w:val="21"/>
          <w:lang w:val="nl-NL"/>
        </w:rPr>
        <w:t xml:space="preserve"> Bescherming van betrokkenen</w:t>
      </w:r>
    </w:p>
    <w:p w14:paraId="06151851" w14:textId="459C14DC" w:rsidR="00577898" w:rsidRPr="00141103" w:rsidRDefault="00577898" w:rsidP="00141103">
      <w:pPr>
        <w:spacing w:after="0" w:line="280" w:lineRule="exact"/>
        <w:rPr>
          <w:rFonts w:ascii="Arial" w:hAnsi="Arial" w:cs="Arial"/>
          <w:sz w:val="21"/>
          <w:szCs w:val="21"/>
          <w:lang w:val="nl-NL"/>
        </w:rPr>
      </w:pPr>
      <w:r w:rsidRPr="00141103">
        <w:rPr>
          <w:rFonts w:ascii="Arial" w:hAnsi="Arial" w:cs="Arial"/>
          <w:sz w:val="21"/>
          <w:szCs w:val="21"/>
          <w:lang w:val="nl-NL"/>
        </w:rPr>
        <w:t xml:space="preserve">Het </w:t>
      </w:r>
      <w:r w:rsidR="00370A81" w:rsidRPr="00141103">
        <w:rPr>
          <w:rFonts w:ascii="Arial" w:hAnsi="Arial" w:cs="Arial"/>
          <w:sz w:val="21"/>
          <w:szCs w:val="21"/>
          <w:lang w:val="nl-NL"/>
        </w:rPr>
        <w:t>College van Bestuur</w:t>
      </w:r>
      <w:r w:rsidRPr="00141103">
        <w:rPr>
          <w:rFonts w:ascii="Arial" w:hAnsi="Arial" w:cs="Arial"/>
          <w:sz w:val="21"/>
          <w:szCs w:val="21"/>
          <w:lang w:val="nl-NL"/>
        </w:rPr>
        <w:t xml:space="preserve"> zorgt dat de rechten van Klager en </w:t>
      </w:r>
      <w:r w:rsidR="003A0517" w:rsidRPr="00141103">
        <w:rPr>
          <w:rFonts w:ascii="Arial" w:hAnsi="Arial" w:cs="Arial"/>
          <w:sz w:val="21"/>
          <w:szCs w:val="21"/>
          <w:lang w:val="nl-NL"/>
        </w:rPr>
        <w:t>Beklaagde</w:t>
      </w:r>
      <w:r w:rsidRPr="00141103">
        <w:rPr>
          <w:rFonts w:ascii="Arial" w:hAnsi="Arial" w:cs="Arial"/>
          <w:sz w:val="21"/>
          <w:szCs w:val="21"/>
          <w:lang w:val="nl-NL"/>
        </w:rPr>
        <w:t xml:space="preserve"> worden beschermd en dat Klager en </w:t>
      </w:r>
      <w:r w:rsidR="00204EA9" w:rsidRPr="00141103">
        <w:rPr>
          <w:rFonts w:ascii="Arial" w:hAnsi="Arial" w:cs="Arial"/>
          <w:sz w:val="21"/>
          <w:szCs w:val="21"/>
          <w:lang w:val="nl-NL"/>
        </w:rPr>
        <w:t>Be</w:t>
      </w:r>
      <w:r w:rsidR="004302F7" w:rsidRPr="00141103">
        <w:rPr>
          <w:rFonts w:ascii="Arial" w:hAnsi="Arial" w:cs="Arial"/>
          <w:sz w:val="21"/>
          <w:szCs w:val="21"/>
          <w:lang w:val="nl-NL"/>
        </w:rPr>
        <w:t>klaagde</w:t>
      </w:r>
      <w:r w:rsidRPr="00141103">
        <w:rPr>
          <w:rFonts w:ascii="Arial" w:hAnsi="Arial" w:cs="Arial"/>
          <w:sz w:val="21"/>
          <w:szCs w:val="21"/>
          <w:lang w:val="nl-NL"/>
        </w:rPr>
        <w:t xml:space="preserve"> in hun loopbaanperspectieven of anderszins geen onnodig nadeel ondervinden. Hetzelfde geldt voor</w:t>
      </w:r>
      <w:r w:rsidR="003A0517" w:rsidRPr="00141103">
        <w:rPr>
          <w:rFonts w:ascii="Arial" w:hAnsi="Arial" w:cs="Arial"/>
          <w:sz w:val="21"/>
          <w:szCs w:val="21"/>
          <w:lang w:val="nl-NL"/>
        </w:rPr>
        <w:t xml:space="preserve"> eventuele andere belanghebbenden,</w:t>
      </w:r>
      <w:r w:rsidRPr="00141103">
        <w:rPr>
          <w:rFonts w:ascii="Arial" w:hAnsi="Arial" w:cs="Arial"/>
          <w:sz w:val="21"/>
          <w:szCs w:val="21"/>
          <w:lang w:val="nl-NL"/>
        </w:rPr>
        <w:t xml:space="preserve"> getuigen, deskund</w:t>
      </w:r>
      <w:r w:rsidR="00E629C9" w:rsidRPr="00141103">
        <w:rPr>
          <w:rFonts w:ascii="Arial" w:hAnsi="Arial" w:cs="Arial"/>
          <w:sz w:val="21"/>
          <w:szCs w:val="21"/>
          <w:lang w:val="nl-NL"/>
        </w:rPr>
        <w:t xml:space="preserve">igen, de vertrouwenspersonen, </w:t>
      </w:r>
      <w:r w:rsidRPr="00141103">
        <w:rPr>
          <w:rFonts w:ascii="Arial" w:hAnsi="Arial" w:cs="Arial"/>
          <w:sz w:val="21"/>
          <w:szCs w:val="21"/>
          <w:lang w:val="nl-NL"/>
        </w:rPr>
        <w:t>de commissieleden</w:t>
      </w:r>
      <w:r w:rsidR="00E629C9" w:rsidRPr="00141103">
        <w:rPr>
          <w:rFonts w:ascii="Arial" w:hAnsi="Arial" w:cs="Arial"/>
          <w:sz w:val="21"/>
          <w:szCs w:val="21"/>
          <w:lang w:val="nl-NL"/>
        </w:rPr>
        <w:t xml:space="preserve"> of de secretaris</w:t>
      </w:r>
      <w:r w:rsidRPr="00141103">
        <w:rPr>
          <w:rFonts w:ascii="Arial" w:hAnsi="Arial" w:cs="Arial"/>
          <w:sz w:val="21"/>
          <w:szCs w:val="21"/>
          <w:lang w:val="nl-NL"/>
        </w:rPr>
        <w:t>.</w:t>
      </w:r>
    </w:p>
    <w:p w14:paraId="1FAA0210" w14:textId="77777777" w:rsidR="003E1B22" w:rsidRPr="00141103" w:rsidRDefault="003E1B22" w:rsidP="00141103">
      <w:pPr>
        <w:spacing w:after="0" w:line="280" w:lineRule="exact"/>
        <w:rPr>
          <w:rFonts w:ascii="Arial" w:hAnsi="Arial" w:cs="Arial"/>
          <w:sz w:val="21"/>
          <w:szCs w:val="21"/>
          <w:lang w:val="nl-NL"/>
        </w:rPr>
      </w:pPr>
    </w:p>
    <w:p w14:paraId="64F61D71" w14:textId="202C4F3D" w:rsidR="00577898" w:rsidRPr="00141103" w:rsidRDefault="00C80E8D" w:rsidP="00141103">
      <w:pPr>
        <w:spacing w:after="0" w:line="280" w:lineRule="exact"/>
        <w:rPr>
          <w:rFonts w:ascii="Arial" w:hAnsi="Arial" w:cs="Arial"/>
          <w:sz w:val="21"/>
          <w:szCs w:val="21"/>
          <w:lang w:val="nl-NL"/>
        </w:rPr>
      </w:pPr>
      <w:r>
        <w:rPr>
          <w:rFonts w:ascii="Arial" w:hAnsi="Arial" w:cs="Arial"/>
          <w:b/>
          <w:sz w:val="21"/>
          <w:szCs w:val="21"/>
          <w:lang w:val="nl-NL"/>
        </w:rPr>
        <w:t>Artikel 19</w:t>
      </w:r>
      <w:r w:rsidR="00577898" w:rsidRPr="00141103">
        <w:rPr>
          <w:rFonts w:ascii="Arial" w:hAnsi="Arial" w:cs="Arial"/>
          <w:b/>
          <w:sz w:val="21"/>
          <w:szCs w:val="21"/>
          <w:lang w:val="nl-NL"/>
        </w:rPr>
        <w:t xml:space="preserve"> Onvoorziene gevallen</w:t>
      </w:r>
    </w:p>
    <w:p w14:paraId="50D45A6E" w14:textId="7831AACE" w:rsidR="00577898" w:rsidRPr="00141103" w:rsidRDefault="00577898" w:rsidP="00141103">
      <w:pPr>
        <w:spacing w:after="0" w:line="280" w:lineRule="exact"/>
        <w:rPr>
          <w:rFonts w:ascii="Arial" w:hAnsi="Arial" w:cs="Arial"/>
          <w:sz w:val="21"/>
          <w:szCs w:val="21"/>
          <w:lang w:val="nl-NL"/>
        </w:rPr>
      </w:pPr>
      <w:r w:rsidRPr="00141103">
        <w:rPr>
          <w:rFonts w:ascii="Arial" w:hAnsi="Arial" w:cs="Arial"/>
          <w:sz w:val="21"/>
          <w:szCs w:val="21"/>
          <w:lang w:val="nl-NL"/>
        </w:rPr>
        <w:t xml:space="preserve">In gevallen waarin deze </w:t>
      </w:r>
      <w:r w:rsidR="00BE09B1">
        <w:rPr>
          <w:rFonts w:ascii="Arial" w:hAnsi="Arial" w:cs="Arial"/>
          <w:sz w:val="21"/>
          <w:szCs w:val="21"/>
          <w:lang w:val="nl-NL"/>
        </w:rPr>
        <w:t>Klachtenregeling</w:t>
      </w:r>
      <w:r w:rsidRPr="00141103">
        <w:rPr>
          <w:rFonts w:ascii="Arial" w:hAnsi="Arial" w:cs="Arial"/>
          <w:sz w:val="21"/>
          <w:szCs w:val="21"/>
          <w:lang w:val="nl-NL"/>
        </w:rPr>
        <w:t xml:space="preserve"> niet voorziet, beslist het </w:t>
      </w:r>
      <w:r w:rsidR="00370A81" w:rsidRPr="00141103">
        <w:rPr>
          <w:rFonts w:ascii="Arial" w:hAnsi="Arial" w:cs="Arial"/>
          <w:sz w:val="21"/>
          <w:szCs w:val="21"/>
          <w:lang w:val="nl-NL"/>
        </w:rPr>
        <w:t>College van Bestuur</w:t>
      </w:r>
      <w:r w:rsidR="004733D4" w:rsidRPr="00141103">
        <w:rPr>
          <w:rFonts w:ascii="Arial" w:hAnsi="Arial" w:cs="Arial"/>
          <w:sz w:val="21"/>
          <w:szCs w:val="21"/>
          <w:lang w:val="nl-NL"/>
        </w:rPr>
        <w:t>.</w:t>
      </w:r>
    </w:p>
    <w:p w14:paraId="0CC0ADC7" w14:textId="77777777" w:rsidR="004959D7" w:rsidRPr="00141103" w:rsidRDefault="004959D7" w:rsidP="00141103">
      <w:pPr>
        <w:spacing w:after="0" w:line="280" w:lineRule="exact"/>
        <w:rPr>
          <w:rFonts w:ascii="Arial" w:hAnsi="Arial" w:cs="Arial"/>
          <w:b/>
          <w:sz w:val="21"/>
          <w:szCs w:val="21"/>
          <w:lang w:val="nl-NL"/>
        </w:rPr>
      </w:pPr>
    </w:p>
    <w:p w14:paraId="56D76A75" w14:textId="604EFD1B" w:rsidR="004959D7" w:rsidRPr="00376A0B" w:rsidRDefault="00C80E8D" w:rsidP="00141103">
      <w:pPr>
        <w:spacing w:after="0" w:line="280" w:lineRule="exact"/>
        <w:rPr>
          <w:rFonts w:ascii="Arial" w:hAnsi="Arial" w:cs="Arial"/>
          <w:sz w:val="21"/>
          <w:szCs w:val="21"/>
          <w:lang w:val="nl-NL"/>
        </w:rPr>
      </w:pPr>
      <w:r>
        <w:rPr>
          <w:rFonts w:ascii="Arial" w:hAnsi="Arial" w:cs="Arial"/>
          <w:b/>
          <w:sz w:val="21"/>
          <w:szCs w:val="21"/>
          <w:lang w:val="nl-NL"/>
        </w:rPr>
        <w:t>Artikel 20</w:t>
      </w:r>
      <w:r w:rsidR="004959D7" w:rsidRPr="00141103">
        <w:rPr>
          <w:rFonts w:ascii="Arial" w:hAnsi="Arial" w:cs="Arial"/>
          <w:b/>
          <w:sz w:val="21"/>
          <w:szCs w:val="21"/>
          <w:lang w:val="nl-NL"/>
        </w:rPr>
        <w:t xml:space="preserve"> </w:t>
      </w:r>
      <w:r w:rsidR="004959D7" w:rsidRPr="00376A0B">
        <w:rPr>
          <w:rFonts w:ascii="Arial" w:hAnsi="Arial" w:cs="Arial"/>
          <w:b/>
          <w:sz w:val="21"/>
          <w:szCs w:val="21"/>
          <w:lang w:val="nl-NL"/>
        </w:rPr>
        <w:t>Inwerkingtreding en bekendmaking</w:t>
      </w:r>
    </w:p>
    <w:p w14:paraId="211BE911" w14:textId="2ACC48C6" w:rsidR="004959D7" w:rsidRPr="00141103" w:rsidRDefault="004959D7" w:rsidP="00141103">
      <w:pPr>
        <w:pStyle w:val="Heading1"/>
        <w:spacing w:before="0" w:after="0" w:line="280" w:lineRule="exact"/>
        <w:rPr>
          <w:b w:val="0"/>
          <w:sz w:val="21"/>
          <w:szCs w:val="21"/>
        </w:rPr>
      </w:pPr>
      <w:r w:rsidRPr="00376A0B">
        <w:rPr>
          <w:b w:val="0"/>
          <w:sz w:val="21"/>
          <w:szCs w:val="21"/>
        </w:rPr>
        <w:t xml:space="preserve">Deze </w:t>
      </w:r>
      <w:r w:rsidR="00BE09B1">
        <w:rPr>
          <w:b w:val="0"/>
          <w:sz w:val="21"/>
          <w:szCs w:val="21"/>
        </w:rPr>
        <w:t>Klachtenregeling</w:t>
      </w:r>
      <w:r w:rsidRPr="00376A0B">
        <w:rPr>
          <w:b w:val="0"/>
          <w:sz w:val="21"/>
          <w:szCs w:val="21"/>
        </w:rPr>
        <w:t xml:space="preserve"> treedt in werking op </w:t>
      </w:r>
      <w:r w:rsidR="00A040ED">
        <w:rPr>
          <w:b w:val="0"/>
          <w:sz w:val="21"/>
          <w:szCs w:val="21"/>
        </w:rPr>
        <w:t xml:space="preserve">1 november 2019 </w:t>
      </w:r>
      <w:r w:rsidRPr="00376A0B">
        <w:rPr>
          <w:b w:val="0"/>
          <w:sz w:val="21"/>
          <w:szCs w:val="21"/>
        </w:rPr>
        <w:t>en vervangt</w:t>
      </w:r>
      <w:r w:rsidRPr="00141103">
        <w:rPr>
          <w:b w:val="0"/>
          <w:sz w:val="21"/>
          <w:szCs w:val="21"/>
        </w:rPr>
        <w:t xml:space="preserve"> per gelijke datum de </w:t>
      </w:r>
      <w:r w:rsidR="00BE09B1">
        <w:rPr>
          <w:b w:val="0"/>
          <w:sz w:val="21"/>
          <w:szCs w:val="21"/>
        </w:rPr>
        <w:t>Klachtenregeling</w:t>
      </w:r>
      <w:r w:rsidRPr="00141103">
        <w:rPr>
          <w:b w:val="0"/>
          <w:sz w:val="21"/>
          <w:szCs w:val="21"/>
        </w:rPr>
        <w:t xml:space="preserve"> Wetenschappelijke Integriteit Tilburg University van 2 oktober 2012.</w:t>
      </w:r>
    </w:p>
    <w:p w14:paraId="38A6DB72" w14:textId="1507D343" w:rsidR="00C80E8D" w:rsidRPr="00141103" w:rsidRDefault="00C80E8D" w:rsidP="00141103">
      <w:pPr>
        <w:spacing w:after="0" w:line="280" w:lineRule="exact"/>
        <w:rPr>
          <w:rFonts w:ascii="Arial" w:hAnsi="Arial" w:cs="Arial"/>
          <w:sz w:val="21"/>
          <w:szCs w:val="21"/>
          <w:lang w:val="nl-NL"/>
        </w:rPr>
      </w:pPr>
    </w:p>
    <w:p w14:paraId="254BDD15" w14:textId="180D250F" w:rsidR="004959D7" w:rsidRPr="00141103" w:rsidRDefault="004959D7" w:rsidP="00141103">
      <w:pPr>
        <w:spacing w:after="0" w:line="280" w:lineRule="exact"/>
        <w:rPr>
          <w:rFonts w:ascii="Arial" w:hAnsi="Arial" w:cs="Arial"/>
          <w:sz w:val="21"/>
          <w:szCs w:val="21"/>
          <w:lang w:val="nl-NL"/>
        </w:rPr>
      </w:pPr>
      <w:r w:rsidRPr="00141103">
        <w:rPr>
          <w:rFonts w:ascii="Arial" w:hAnsi="Arial" w:cs="Arial"/>
          <w:sz w:val="21"/>
          <w:szCs w:val="21"/>
          <w:lang w:val="nl-NL"/>
        </w:rPr>
        <w:t xml:space="preserve">Deze </w:t>
      </w:r>
      <w:r w:rsidR="00BE09B1">
        <w:rPr>
          <w:rFonts w:ascii="Arial" w:hAnsi="Arial" w:cs="Arial"/>
          <w:sz w:val="21"/>
          <w:szCs w:val="21"/>
          <w:lang w:val="nl-NL"/>
        </w:rPr>
        <w:t>Klachtenregeling</w:t>
      </w:r>
      <w:r w:rsidRPr="00141103">
        <w:rPr>
          <w:rFonts w:ascii="Arial" w:hAnsi="Arial" w:cs="Arial"/>
          <w:sz w:val="21"/>
          <w:szCs w:val="21"/>
          <w:lang w:val="nl-NL"/>
        </w:rPr>
        <w:t xml:space="preserve"> wordt gepubliceerd op de website van Tilburg University.</w:t>
      </w:r>
    </w:p>
    <w:p w14:paraId="6A6D2E17" w14:textId="77777777" w:rsidR="004959D7" w:rsidRPr="00141103" w:rsidRDefault="004959D7" w:rsidP="00141103">
      <w:pPr>
        <w:spacing w:after="0" w:line="280" w:lineRule="exact"/>
        <w:rPr>
          <w:rFonts w:ascii="Arial" w:hAnsi="Arial" w:cs="Arial"/>
          <w:sz w:val="21"/>
          <w:szCs w:val="21"/>
          <w:lang w:val="nl-NL"/>
        </w:rPr>
      </w:pPr>
    </w:p>
    <w:p w14:paraId="7A50104B" w14:textId="5A17A119" w:rsidR="00141103" w:rsidRPr="00141103" w:rsidRDefault="00C80E8D" w:rsidP="00C80E8D">
      <w:pPr>
        <w:spacing w:after="0" w:line="280" w:lineRule="exact"/>
        <w:jc w:val="center"/>
        <w:rPr>
          <w:rFonts w:ascii="Arial" w:hAnsi="Arial" w:cs="Arial"/>
          <w:sz w:val="21"/>
          <w:szCs w:val="21"/>
          <w:lang w:val="nl-NL"/>
        </w:rPr>
      </w:pPr>
      <w:r>
        <w:rPr>
          <w:rFonts w:ascii="Arial" w:hAnsi="Arial" w:cs="Arial"/>
          <w:sz w:val="21"/>
          <w:szCs w:val="21"/>
          <w:lang w:val="nl-NL"/>
        </w:rPr>
        <w:t>***</w:t>
      </w:r>
    </w:p>
    <w:sectPr w:rsidR="00141103" w:rsidRPr="00141103" w:rsidSect="00A040ED">
      <w:headerReference w:type="even" r:id="rId8"/>
      <w:headerReference w:type="default" r:id="rId9"/>
      <w:footerReference w:type="default" r:id="rId10"/>
      <w:headerReference w:type="first" r:id="rId11"/>
      <w:pgSz w:w="12240" w:h="15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CF642" w14:textId="77777777" w:rsidR="00EE2FD8" w:rsidRDefault="00EE2FD8" w:rsidP="00B9266E">
      <w:pPr>
        <w:spacing w:after="0" w:line="240" w:lineRule="auto"/>
      </w:pPr>
      <w:r>
        <w:separator/>
      </w:r>
    </w:p>
  </w:endnote>
  <w:endnote w:type="continuationSeparator" w:id="0">
    <w:p w14:paraId="1AA38EF0" w14:textId="77777777" w:rsidR="00EE2FD8" w:rsidRDefault="00EE2FD8" w:rsidP="00B9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ista Sans OTCE Reg">
    <w:altName w:val="Vista Sans OTCE Re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52A8" w14:textId="2CE16697" w:rsidR="00952C9A" w:rsidRPr="00C80E8D" w:rsidRDefault="00EE2FD8" w:rsidP="00C80E8D">
    <w:pPr>
      <w:pStyle w:val="Footer"/>
      <w:pBdr>
        <w:top w:val="single" w:sz="4" w:space="1" w:color="auto"/>
      </w:pBdr>
      <w:tabs>
        <w:tab w:val="left" w:pos="5259"/>
      </w:tabs>
      <w:rPr>
        <w:rFonts w:ascii="Arial" w:hAnsi="Arial" w:cs="Arial"/>
        <w:sz w:val="18"/>
        <w:szCs w:val="18"/>
      </w:rPr>
    </w:pPr>
    <w:sdt>
      <w:sdtPr>
        <w:rPr>
          <w:rFonts w:ascii="Arial" w:hAnsi="Arial" w:cs="Arial"/>
          <w:sz w:val="18"/>
          <w:szCs w:val="18"/>
        </w:rPr>
        <w:id w:val="554444459"/>
        <w:docPartObj>
          <w:docPartGallery w:val="Page Numbers (Bottom of Page)"/>
          <w:docPartUnique/>
        </w:docPartObj>
      </w:sdtPr>
      <w:sdtEndPr>
        <w:rPr>
          <w:noProof/>
        </w:rPr>
      </w:sdtEndPr>
      <w:sdtContent>
        <w:r w:rsidR="00A040ED">
          <w:rPr>
            <w:rFonts w:ascii="Arial" w:hAnsi="Arial" w:cs="Arial"/>
            <w:noProof/>
            <w:sz w:val="18"/>
            <w:szCs w:val="18"/>
          </w:rPr>
          <w:t xml:space="preserve">Klachtenregeling Wetenschappelijke Integriteit Tilburg University </w:t>
        </w:r>
        <w:r w:rsidR="00C80E8D" w:rsidRPr="00C80E8D">
          <w:rPr>
            <w:rFonts w:ascii="Arial" w:hAnsi="Arial" w:cs="Arial"/>
            <w:noProof/>
            <w:sz w:val="18"/>
            <w:szCs w:val="18"/>
          </w:rPr>
          <w:t xml:space="preserve">– </w:t>
        </w:r>
        <w:r w:rsidR="00A040ED">
          <w:rPr>
            <w:rFonts w:ascii="Arial" w:hAnsi="Arial" w:cs="Arial"/>
            <w:noProof/>
            <w:sz w:val="18"/>
            <w:szCs w:val="18"/>
          </w:rPr>
          <w:t xml:space="preserve">1 november 2019 </w:t>
        </w:r>
        <w:r w:rsidR="00A040ED">
          <w:rPr>
            <w:rFonts w:ascii="Arial" w:hAnsi="Arial" w:cs="Arial"/>
            <w:noProof/>
            <w:sz w:val="18"/>
            <w:szCs w:val="18"/>
          </w:rPr>
          <w:tab/>
        </w:r>
        <w:r w:rsidR="00952C9A" w:rsidRPr="00C80E8D">
          <w:rPr>
            <w:rFonts w:ascii="Arial" w:hAnsi="Arial" w:cs="Arial"/>
            <w:sz w:val="18"/>
            <w:szCs w:val="18"/>
          </w:rPr>
          <w:fldChar w:fldCharType="begin"/>
        </w:r>
        <w:r w:rsidR="00952C9A" w:rsidRPr="00C80E8D">
          <w:rPr>
            <w:rFonts w:ascii="Arial" w:hAnsi="Arial" w:cs="Arial"/>
            <w:sz w:val="18"/>
            <w:szCs w:val="18"/>
          </w:rPr>
          <w:instrText xml:space="preserve"> PAGE   \* MERGEFORMAT </w:instrText>
        </w:r>
        <w:r w:rsidR="00952C9A" w:rsidRPr="00C80E8D">
          <w:rPr>
            <w:rFonts w:ascii="Arial" w:hAnsi="Arial" w:cs="Arial"/>
            <w:sz w:val="18"/>
            <w:szCs w:val="18"/>
          </w:rPr>
          <w:fldChar w:fldCharType="separate"/>
        </w:r>
        <w:r w:rsidR="00471D21">
          <w:rPr>
            <w:rFonts w:ascii="Arial" w:hAnsi="Arial" w:cs="Arial"/>
            <w:noProof/>
            <w:sz w:val="18"/>
            <w:szCs w:val="18"/>
          </w:rPr>
          <w:t>2</w:t>
        </w:r>
        <w:r w:rsidR="00952C9A" w:rsidRPr="00C80E8D">
          <w:rPr>
            <w:rFonts w:ascii="Arial" w:hAnsi="Arial" w:cs="Arial"/>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64910" w14:textId="77777777" w:rsidR="00EE2FD8" w:rsidRDefault="00EE2FD8" w:rsidP="00B9266E">
      <w:pPr>
        <w:spacing w:after="0" w:line="240" w:lineRule="auto"/>
      </w:pPr>
      <w:r>
        <w:separator/>
      </w:r>
    </w:p>
  </w:footnote>
  <w:footnote w:type="continuationSeparator" w:id="0">
    <w:p w14:paraId="12C24224" w14:textId="77777777" w:rsidR="00EE2FD8" w:rsidRDefault="00EE2FD8" w:rsidP="00B9266E">
      <w:pPr>
        <w:spacing w:after="0" w:line="240" w:lineRule="auto"/>
      </w:pPr>
      <w:r>
        <w:continuationSeparator/>
      </w:r>
    </w:p>
  </w:footnote>
  <w:footnote w:id="1">
    <w:p w14:paraId="698412AD" w14:textId="75E3A47E" w:rsidR="0045351D" w:rsidRPr="00C80E8D" w:rsidRDefault="0045351D" w:rsidP="00C80E8D">
      <w:pPr>
        <w:pStyle w:val="FootnoteText"/>
        <w:ind w:left="284" w:hanging="284"/>
        <w:rPr>
          <w:rFonts w:ascii="Arial" w:hAnsi="Arial" w:cs="Arial"/>
          <w:color w:val="000000"/>
          <w:lang w:val="nl-NL"/>
        </w:rPr>
      </w:pPr>
      <w:r w:rsidRPr="00C80E8D">
        <w:rPr>
          <w:rStyle w:val="FootnoteReference"/>
          <w:rFonts w:ascii="Arial" w:hAnsi="Arial" w:cs="Arial"/>
          <w:sz w:val="18"/>
        </w:rPr>
        <w:footnoteRef/>
      </w:r>
      <w:r w:rsidRPr="00C80E8D">
        <w:rPr>
          <w:rFonts w:ascii="Arial" w:hAnsi="Arial" w:cs="Arial"/>
          <w:sz w:val="18"/>
          <w:lang w:val="nl-NL"/>
        </w:rPr>
        <w:t xml:space="preserve"> </w:t>
      </w:r>
      <w:r w:rsidR="00C80E8D">
        <w:rPr>
          <w:rFonts w:ascii="Arial" w:hAnsi="Arial" w:cs="Arial"/>
          <w:sz w:val="18"/>
          <w:lang w:val="nl-NL"/>
        </w:rPr>
        <w:tab/>
      </w:r>
      <w:r w:rsidRPr="00C80E8D">
        <w:rPr>
          <w:rFonts w:ascii="Arial" w:hAnsi="Arial" w:cs="Arial"/>
          <w:color w:val="000000"/>
          <w:sz w:val="18"/>
          <w:lang w:val="nl-NL"/>
        </w:rPr>
        <w:t xml:space="preserve">Valide redenen, waaronder vertrouwelijkheid, kunnen worden gevonden in: Europese Raad, Raadsconclusies: The transition towards an Open Science system, paragraph 14 (Brussel, 27/05/2016, 9526/16, via: </w:t>
      </w:r>
      <w:r w:rsidRPr="00C80E8D">
        <w:rPr>
          <w:rFonts w:ascii="Arial" w:hAnsi="Arial" w:cs="Arial"/>
          <w:sz w:val="18"/>
          <w:lang w:val="nl-NL"/>
        </w:rPr>
        <w:t>data.consilium.europa.eu/doc/document/ST-9526-2016-INIT/en/pdf</w:t>
      </w:r>
      <w:r w:rsidRPr="00C80E8D">
        <w:rPr>
          <w:rFonts w:ascii="Arial" w:hAnsi="Arial" w:cs="Arial"/>
          <w:color w:val="000000"/>
          <w:sz w:val="18"/>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E3F0" w14:textId="77777777" w:rsidR="009C4ABD" w:rsidRDefault="00EE2FD8">
    <w:pPr>
      <w:pStyle w:val="Header"/>
    </w:pPr>
    <w:r>
      <w:rPr>
        <w:noProof/>
      </w:rPr>
      <w:pict w14:anchorId="64FBB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6201"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53DA" w14:textId="7BF1B56C" w:rsidR="00A040ED" w:rsidRDefault="00A040ED">
    <w:pPr>
      <w:pStyle w:val="Header"/>
    </w:pPr>
    <w:r w:rsidRPr="004F1C92">
      <w:rPr>
        <w:noProof/>
        <w:sz w:val="20"/>
      </w:rPr>
      <w:drawing>
        <wp:anchor distT="0" distB="0" distL="114300" distR="114300" simplePos="0" relativeHeight="251663360" behindDoc="0" locked="0" layoutInCell="1" allowOverlap="1" wp14:anchorId="02C9EA5F" wp14:editId="64D0086F">
          <wp:simplePos x="0" y="0"/>
          <wp:positionH relativeFrom="margin">
            <wp:posOffset>1952625</wp:posOffset>
          </wp:positionH>
          <wp:positionV relativeFrom="page">
            <wp:posOffset>372745</wp:posOffset>
          </wp:positionV>
          <wp:extent cx="1952625" cy="581025"/>
          <wp:effectExtent l="0" t="0" r="9525" b="9525"/>
          <wp:wrapNone/>
          <wp:docPr id="1"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vT_zw_w"/>
                  <pic:cNvPicPr>
                    <a:picLocks noChangeAspect="1" noChangeArrowheads="1"/>
                  </pic:cNvPicPr>
                </pic:nvPicPr>
                <pic:blipFill>
                  <a:blip r:embed="rId1" cstate="print"/>
                  <a:stretch>
                    <a:fillRect/>
                  </a:stretch>
                </pic:blipFill>
                <pic:spPr bwMode="auto">
                  <a:xfrm>
                    <a:off x="0" y="0"/>
                    <a:ext cx="1952625" cy="581025"/>
                  </a:xfrm>
                  <a:prstGeom prst="rect">
                    <a:avLst/>
                  </a:prstGeom>
                  <a:noFill/>
                  <a:ln w="9525">
                    <a:noFill/>
                    <a:miter lim="800000"/>
                    <a:headEnd/>
                    <a:tailEnd/>
                  </a:ln>
                </pic:spPr>
              </pic:pic>
            </a:graphicData>
          </a:graphic>
        </wp:anchor>
      </w:drawing>
    </w:r>
  </w:p>
  <w:p w14:paraId="6F19E5F8" w14:textId="3A0EC79E" w:rsidR="009C4ABD" w:rsidRPr="00C23C42" w:rsidRDefault="009C4ABD" w:rsidP="0098566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C6" w14:textId="77777777" w:rsidR="009C4ABD" w:rsidRDefault="00EE2FD8">
    <w:pPr>
      <w:pStyle w:val="Header"/>
    </w:pPr>
    <w:r>
      <w:rPr>
        <w:noProof/>
      </w:rPr>
      <w:pict w14:anchorId="3F2D6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06200"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11918"/>
    <w:multiLevelType w:val="hybridMultilevel"/>
    <w:tmpl w:val="F9A28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465607"/>
    <w:multiLevelType w:val="multilevel"/>
    <w:tmpl w:val="414C67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60039CF"/>
    <w:multiLevelType w:val="hybridMultilevel"/>
    <w:tmpl w:val="DE6A25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D2395B"/>
    <w:multiLevelType w:val="hybridMultilevel"/>
    <w:tmpl w:val="3352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B0D92"/>
    <w:multiLevelType w:val="hybridMultilevel"/>
    <w:tmpl w:val="87BC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C2F76"/>
    <w:multiLevelType w:val="hybridMultilevel"/>
    <w:tmpl w:val="7ABC2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55B8B"/>
    <w:multiLevelType w:val="hybridMultilevel"/>
    <w:tmpl w:val="1DC0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A455F"/>
    <w:multiLevelType w:val="hybridMultilevel"/>
    <w:tmpl w:val="EA28A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D60B2"/>
    <w:multiLevelType w:val="multilevel"/>
    <w:tmpl w:val="66C895C4"/>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031826"/>
    <w:multiLevelType w:val="hybridMultilevel"/>
    <w:tmpl w:val="4F70CC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197369"/>
    <w:multiLevelType w:val="hybridMultilevel"/>
    <w:tmpl w:val="C892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71DE5"/>
    <w:multiLevelType w:val="hybridMultilevel"/>
    <w:tmpl w:val="376CA3CC"/>
    <w:lvl w:ilvl="0" w:tplc="0409000F">
      <w:start w:val="1"/>
      <w:numFmt w:val="decimal"/>
      <w:lvlText w:val="%1."/>
      <w:lvlJc w:val="left"/>
      <w:pPr>
        <w:ind w:left="720" w:hanging="360"/>
      </w:pPr>
      <w:rPr>
        <w:rFonts w:hint="default"/>
      </w:rPr>
    </w:lvl>
    <w:lvl w:ilvl="1" w:tplc="94A0241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E47BA"/>
    <w:multiLevelType w:val="hybridMultilevel"/>
    <w:tmpl w:val="4F3AC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41A3E"/>
    <w:multiLevelType w:val="hybridMultilevel"/>
    <w:tmpl w:val="172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12CBA"/>
    <w:multiLevelType w:val="hybridMultilevel"/>
    <w:tmpl w:val="EA28A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22971"/>
    <w:multiLevelType w:val="hybridMultilevel"/>
    <w:tmpl w:val="898E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909E2"/>
    <w:multiLevelType w:val="hybridMultilevel"/>
    <w:tmpl w:val="B1B8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9131F"/>
    <w:multiLevelType w:val="hybridMultilevel"/>
    <w:tmpl w:val="851A971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A4AC9"/>
    <w:multiLevelType w:val="hybridMultilevel"/>
    <w:tmpl w:val="172C7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61B49"/>
    <w:multiLevelType w:val="hybridMultilevel"/>
    <w:tmpl w:val="FD343E1C"/>
    <w:lvl w:ilvl="0" w:tplc="0409000F">
      <w:start w:val="1"/>
      <w:numFmt w:val="decimal"/>
      <w:lvlText w:val="%1."/>
      <w:lvlJc w:val="left"/>
      <w:pPr>
        <w:ind w:left="720" w:hanging="360"/>
      </w:pPr>
      <w:rPr>
        <w:rFonts w:hint="default"/>
      </w:rPr>
    </w:lvl>
    <w:lvl w:ilvl="1" w:tplc="94A0241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F4DA0"/>
    <w:multiLevelType w:val="hybridMultilevel"/>
    <w:tmpl w:val="B07AD5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F2C81"/>
    <w:multiLevelType w:val="singleLevel"/>
    <w:tmpl w:val="1F3CC150"/>
    <w:lvl w:ilvl="0">
      <w:start w:val="1"/>
      <w:numFmt w:val="lowerLetter"/>
      <w:lvlText w:val="%1."/>
      <w:lvlJc w:val="left"/>
      <w:pPr>
        <w:tabs>
          <w:tab w:val="num" w:pos="360"/>
        </w:tabs>
        <w:ind w:left="360" w:hanging="360"/>
      </w:pPr>
      <w:rPr>
        <w:rFonts w:ascii="Verdana" w:eastAsiaTheme="minorHAnsi" w:hAnsi="Verdana" w:cstheme="minorBidi"/>
      </w:rPr>
    </w:lvl>
  </w:abstractNum>
  <w:abstractNum w:abstractNumId="22" w15:restartNumberingAfterBreak="0">
    <w:nsid w:val="558172E8"/>
    <w:multiLevelType w:val="hybridMultilevel"/>
    <w:tmpl w:val="4A7854F8"/>
    <w:lvl w:ilvl="0" w:tplc="5824E1B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63C096E"/>
    <w:multiLevelType w:val="hybridMultilevel"/>
    <w:tmpl w:val="392A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01483"/>
    <w:multiLevelType w:val="hybridMultilevel"/>
    <w:tmpl w:val="8BFE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06127"/>
    <w:multiLevelType w:val="hybridMultilevel"/>
    <w:tmpl w:val="E5220F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552F45"/>
    <w:multiLevelType w:val="multilevel"/>
    <w:tmpl w:val="366E87A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F905C2"/>
    <w:multiLevelType w:val="hybridMultilevel"/>
    <w:tmpl w:val="EA28A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10496"/>
    <w:multiLevelType w:val="hybridMultilevel"/>
    <w:tmpl w:val="5EDA5DDA"/>
    <w:lvl w:ilvl="0" w:tplc="94A0241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D12074"/>
    <w:multiLevelType w:val="hybridMultilevel"/>
    <w:tmpl w:val="54D874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A3FAC"/>
    <w:multiLevelType w:val="hybridMultilevel"/>
    <w:tmpl w:val="02107980"/>
    <w:lvl w:ilvl="0" w:tplc="C34EF93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73800"/>
    <w:multiLevelType w:val="multilevel"/>
    <w:tmpl w:val="D0B40490"/>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30"/>
  </w:num>
  <w:num w:numId="4">
    <w:abstractNumId w:val="5"/>
  </w:num>
  <w:num w:numId="5">
    <w:abstractNumId w:val="27"/>
  </w:num>
  <w:num w:numId="6">
    <w:abstractNumId w:val="21"/>
  </w:num>
  <w:num w:numId="7">
    <w:abstractNumId w:val="13"/>
  </w:num>
  <w:num w:numId="8">
    <w:abstractNumId w:val="20"/>
  </w:num>
  <w:num w:numId="9">
    <w:abstractNumId w:val="10"/>
  </w:num>
  <w:num w:numId="10">
    <w:abstractNumId w:val="12"/>
  </w:num>
  <w:num w:numId="11">
    <w:abstractNumId w:val="3"/>
  </w:num>
  <w:num w:numId="12">
    <w:abstractNumId w:val="24"/>
  </w:num>
  <w:num w:numId="13">
    <w:abstractNumId w:val="25"/>
  </w:num>
  <w:num w:numId="14">
    <w:abstractNumId w:val="6"/>
  </w:num>
  <w:num w:numId="15">
    <w:abstractNumId w:val="17"/>
  </w:num>
  <w:num w:numId="16">
    <w:abstractNumId w:val="16"/>
  </w:num>
  <w:num w:numId="17">
    <w:abstractNumId w:val="23"/>
  </w:num>
  <w:num w:numId="18">
    <w:abstractNumId w:val="8"/>
  </w:num>
  <w:num w:numId="19">
    <w:abstractNumId w:val="9"/>
  </w:num>
  <w:num w:numId="20">
    <w:abstractNumId w:val="18"/>
  </w:num>
  <w:num w:numId="21">
    <w:abstractNumId w:val="7"/>
  </w:num>
  <w:num w:numId="22">
    <w:abstractNumId w:val="14"/>
  </w:num>
  <w:num w:numId="23">
    <w:abstractNumId w:val="22"/>
  </w:num>
  <w:num w:numId="24">
    <w:abstractNumId w:val="4"/>
  </w:num>
  <w:num w:numId="25">
    <w:abstractNumId w:val="29"/>
  </w:num>
  <w:num w:numId="26">
    <w:abstractNumId w:val="31"/>
  </w:num>
  <w:num w:numId="27">
    <w:abstractNumId w:val="2"/>
  </w:num>
  <w:num w:numId="28">
    <w:abstractNumId w:val="26"/>
  </w:num>
  <w:num w:numId="29">
    <w:abstractNumId w:val="0"/>
  </w:num>
  <w:num w:numId="30">
    <w:abstractNumId w:val="28"/>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A2"/>
    <w:rsid w:val="0003242F"/>
    <w:rsid w:val="0004325B"/>
    <w:rsid w:val="00047338"/>
    <w:rsid w:val="00047B16"/>
    <w:rsid w:val="000613DA"/>
    <w:rsid w:val="000662A3"/>
    <w:rsid w:val="00070C6C"/>
    <w:rsid w:val="0009536D"/>
    <w:rsid w:val="000B1464"/>
    <w:rsid w:val="000C2E55"/>
    <w:rsid w:val="000D6EBC"/>
    <w:rsid w:val="000E22D2"/>
    <w:rsid w:val="001157A2"/>
    <w:rsid w:val="00123CDA"/>
    <w:rsid w:val="00123F57"/>
    <w:rsid w:val="00141103"/>
    <w:rsid w:val="00143131"/>
    <w:rsid w:val="00167B1A"/>
    <w:rsid w:val="00172DBF"/>
    <w:rsid w:val="001755F7"/>
    <w:rsid w:val="0018164B"/>
    <w:rsid w:val="00184CA5"/>
    <w:rsid w:val="00193530"/>
    <w:rsid w:val="001A1EA9"/>
    <w:rsid w:val="001E579E"/>
    <w:rsid w:val="001F464A"/>
    <w:rsid w:val="001F7F06"/>
    <w:rsid w:val="00203EED"/>
    <w:rsid w:val="00204EA9"/>
    <w:rsid w:val="002247E4"/>
    <w:rsid w:val="00242CF0"/>
    <w:rsid w:val="00246E13"/>
    <w:rsid w:val="0028147F"/>
    <w:rsid w:val="00281554"/>
    <w:rsid w:val="0028237F"/>
    <w:rsid w:val="00284A86"/>
    <w:rsid w:val="00296ADF"/>
    <w:rsid w:val="002C2E43"/>
    <w:rsid w:val="002C52B5"/>
    <w:rsid w:val="002D3F5D"/>
    <w:rsid w:val="0030179A"/>
    <w:rsid w:val="0030316B"/>
    <w:rsid w:val="00322B7D"/>
    <w:rsid w:val="00336C3A"/>
    <w:rsid w:val="00356A25"/>
    <w:rsid w:val="00370A81"/>
    <w:rsid w:val="00374EB9"/>
    <w:rsid w:val="00376A0B"/>
    <w:rsid w:val="00377842"/>
    <w:rsid w:val="00386BB2"/>
    <w:rsid w:val="00386FD2"/>
    <w:rsid w:val="003931B6"/>
    <w:rsid w:val="003A0517"/>
    <w:rsid w:val="003A2A7D"/>
    <w:rsid w:val="003B175A"/>
    <w:rsid w:val="003D4A71"/>
    <w:rsid w:val="003E1B22"/>
    <w:rsid w:val="004302F7"/>
    <w:rsid w:val="0045351D"/>
    <w:rsid w:val="00464A37"/>
    <w:rsid w:val="00471D21"/>
    <w:rsid w:val="004733D4"/>
    <w:rsid w:val="004853AF"/>
    <w:rsid w:val="0048638C"/>
    <w:rsid w:val="004959D7"/>
    <w:rsid w:val="004E5FDC"/>
    <w:rsid w:val="00520409"/>
    <w:rsid w:val="00522F9F"/>
    <w:rsid w:val="00526CA0"/>
    <w:rsid w:val="00532FAA"/>
    <w:rsid w:val="005465D7"/>
    <w:rsid w:val="00577898"/>
    <w:rsid w:val="00582FEE"/>
    <w:rsid w:val="00587725"/>
    <w:rsid w:val="005B7470"/>
    <w:rsid w:val="0061491C"/>
    <w:rsid w:val="00622181"/>
    <w:rsid w:val="006279AC"/>
    <w:rsid w:val="00646208"/>
    <w:rsid w:val="00690A18"/>
    <w:rsid w:val="006948C3"/>
    <w:rsid w:val="0069628E"/>
    <w:rsid w:val="006B514E"/>
    <w:rsid w:val="006F1657"/>
    <w:rsid w:val="00707B63"/>
    <w:rsid w:val="007126B2"/>
    <w:rsid w:val="007163E3"/>
    <w:rsid w:val="00756005"/>
    <w:rsid w:val="007972B6"/>
    <w:rsid w:val="007A69D9"/>
    <w:rsid w:val="007B6753"/>
    <w:rsid w:val="007C35FD"/>
    <w:rsid w:val="007D1862"/>
    <w:rsid w:val="007D232D"/>
    <w:rsid w:val="007D5387"/>
    <w:rsid w:val="007E27AE"/>
    <w:rsid w:val="007E444A"/>
    <w:rsid w:val="007F4903"/>
    <w:rsid w:val="007F6236"/>
    <w:rsid w:val="00801385"/>
    <w:rsid w:val="008050C3"/>
    <w:rsid w:val="00840FD8"/>
    <w:rsid w:val="00843176"/>
    <w:rsid w:val="008733A3"/>
    <w:rsid w:val="00893C1B"/>
    <w:rsid w:val="00897C58"/>
    <w:rsid w:val="008A02CD"/>
    <w:rsid w:val="008A2DA7"/>
    <w:rsid w:val="008A377B"/>
    <w:rsid w:val="008A6909"/>
    <w:rsid w:val="008B0B67"/>
    <w:rsid w:val="008C7688"/>
    <w:rsid w:val="008E4052"/>
    <w:rsid w:val="0090620E"/>
    <w:rsid w:val="009147EC"/>
    <w:rsid w:val="0092737F"/>
    <w:rsid w:val="00952C9A"/>
    <w:rsid w:val="00956DA0"/>
    <w:rsid w:val="00963777"/>
    <w:rsid w:val="00981760"/>
    <w:rsid w:val="00985667"/>
    <w:rsid w:val="00990BE8"/>
    <w:rsid w:val="00996C3A"/>
    <w:rsid w:val="009B206B"/>
    <w:rsid w:val="009C4233"/>
    <w:rsid w:val="009C4ABD"/>
    <w:rsid w:val="009E615F"/>
    <w:rsid w:val="009E6ADF"/>
    <w:rsid w:val="00A040ED"/>
    <w:rsid w:val="00A111E4"/>
    <w:rsid w:val="00A41019"/>
    <w:rsid w:val="00A8721E"/>
    <w:rsid w:val="00A90273"/>
    <w:rsid w:val="00A92361"/>
    <w:rsid w:val="00AE5100"/>
    <w:rsid w:val="00B15403"/>
    <w:rsid w:val="00B21757"/>
    <w:rsid w:val="00B22AF3"/>
    <w:rsid w:val="00B35D37"/>
    <w:rsid w:val="00B42679"/>
    <w:rsid w:val="00B52ABE"/>
    <w:rsid w:val="00B74109"/>
    <w:rsid w:val="00B85024"/>
    <w:rsid w:val="00B9257E"/>
    <w:rsid w:val="00B9266E"/>
    <w:rsid w:val="00B93A2F"/>
    <w:rsid w:val="00B9678D"/>
    <w:rsid w:val="00B973CA"/>
    <w:rsid w:val="00BA6F55"/>
    <w:rsid w:val="00BC7F78"/>
    <w:rsid w:val="00BE09B1"/>
    <w:rsid w:val="00BE5EF2"/>
    <w:rsid w:val="00BF25C3"/>
    <w:rsid w:val="00C001A3"/>
    <w:rsid w:val="00C04B37"/>
    <w:rsid w:val="00C23C42"/>
    <w:rsid w:val="00C3031C"/>
    <w:rsid w:val="00C31168"/>
    <w:rsid w:val="00C33E7D"/>
    <w:rsid w:val="00C342F7"/>
    <w:rsid w:val="00C5174F"/>
    <w:rsid w:val="00C637A0"/>
    <w:rsid w:val="00C63B05"/>
    <w:rsid w:val="00C660A8"/>
    <w:rsid w:val="00C80E8D"/>
    <w:rsid w:val="00CB4228"/>
    <w:rsid w:val="00D11F87"/>
    <w:rsid w:val="00D51AD0"/>
    <w:rsid w:val="00D63D04"/>
    <w:rsid w:val="00D74A67"/>
    <w:rsid w:val="00D92FBB"/>
    <w:rsid w:val="00DB28A9"/>
    <w:rsid w:val="00DB29AE"/>
    <w:rsid w:val="00DF4503"/>
    <w:rsid w:val="00E337F1"/>
    <w:rsid w:val="00E629C9"/>
    <w:rsid w:val="00E6507E"/>
    <w:rsid w:val="00E665FC"/>
    <w:rsid w:val="00E72C93"/>
    <w:rsid w:val="00E74C46"/>
    <w:rsid w:val="00E962C4"/>
    <w:rsid w:val="00E974ED"/>
    <w:rsid w:val="00EA002F"/>
    <w:rsid w:val="00EB6EAF"/>
    <w:rsid w:val="00EC5EB2"/>
    <w:rsid w:val="00EE00F8"/>
    <w:rsid w:val="00EE2FD8"/>
    <w:rsid w:val="00F04911"/>
    <w:rsid w:val="00F0688D"/>
    <w:rsid w:val="00F1445B"/>
    <w:rsid w:val="00F5412D"/>
    <w:rsid w:val="00F67F61"/>
    <w:rsid w:val="00F71D37"/>
    <w:rsid w:val="00F92CD8"/>
    <w:rsid w:val="00F94C13"/>
    <w:rsid w:val="00FA2647"/>
    <w:rsid w:val="00FA5247"/>
    <w:rsid w:val="00FC63C6"/>
    <w:rsid w:val="00FC781F"/>
    <w:rsid w:val="00FD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0B95C5"/>
  <w15:chartTrackingRefBased/>
  <w15:docId w15:val="{7A393310-B9B7-4EB5-AB1E-B4E99F96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59D7"/>
    <w:pPr>
      <w:keepNext/>
      <w:spacing w:before="240" w:after="60" w:line="240" w:lineRule="auto"/>
      <w:outlineLvl w:val="0"/>
    </w:pPr>
    <w:rPr>
      <w:rFonts w:ascii="Arial" w:eastAsia="Times New Roman" w:hAnsi="Arial" w:cs="Arial"/>
      <w:b/>
      <w:bCs/>
      <w:kern w:val="32"/>
      <w:sz w:val="32"/>
      <w:szCs w:val="3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157A2"/>
    <w:rPr>
      <w:sz w:val="16"/>
      <w:szCs w:val="16"/>
    </w:rPr>
  </w:style>
  <w:style w:type="paragraph" w:styleId="CommentText">
    <w:name w:val="annotation text"/>
    <w:basedOn w:val="Normal"/>
    <w:link w:val="CommentTextChar"/>
    <w:unhideWhenUsed/>
    <w:rsid w:val="001157A2"/>
    <w:pPr>
      <w:spacing w:line="240" w:lineRule="auto"/>
    </w:pPr>
    <w:rPr>
      <w:sz w:val="20"/>
      <w:szCs w:val="20"/>
    </w:rPr>
  </w:style>
  <w:style w:type="character" w:customStyle="1" w:styleId="CommentTextChar">
    <w:name w:val="Comment Text Char"/>
    <w:basedOn w:val="DefaultParagraphFont"/>
    <w:link w:val="CommentText"/>
    <w:rsid w:val="001157A2"/>
    <w:rPr>
      <w:sz w:val="20"/>
      <w:szCs w:val="20"/>
    </w:rPr>
  </w:style>
  <w:style w:type="paragraph" w:styleId="CommentSubject">
    <w:name w:val="annotation subject"/>
    <w:basedOn w:val="CommentText"/>
    <w:next w:val="CommentText"/>
    <w:link w:val="CommentSubjectChar"/>
    <w:uiPriority w:val="99"/>
    <w:semiHidden/>
    <w:unhideWhenUsed/>
    <w:rsid w:val="001157A2"/>
    <w:rPr>
      <w:b/>
      <w:bCs/>
    </w:rPr>
  </w:style>
  <w:style w:type="character" w:customStyle="1" w:styleId="CommentSubjectChar">
    <w:name w:val="Comment Subject Char"/>
    <w:basedOn w:val="CommentTextChar"/>
    <w:link w:val="CommentSubject"/>
    <w:uiPriority w:val="99"/>
    <w:semiHidden/>
    <w:rsid w:val="001157A2"/>
    <w:rPr>
      <w:b/>
      <w:bCs/>
      <w:sz w:val="20"/>
      <w:szCs w:val="20"/>
    </w:rPr>
  </w:style>
  <w:style w:type="paragraph" w:styleId="BalloonText">
    <w:name w:val="Balloon Text"/>
    <w:basedOn w:val="Normal"/>
    <w:link w:val="BalloonTextChar"/>
    <w:uiPriority w:val="99"/>
    <w:semiHidden/>
    <w:unhideWhenUsed/>
    <w:rsid w:val="00115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A2"/>
    <w:rPr>
      <w:rFonts w:ascii="Segoe UI" w:hAnsi="Segoe UI" w:cs="Segoe UI"/>
      <w:sz w:val="18"/>
      <w:szCs w:val="18"/>
    </w:rPr>
  </w:style>
  <w:style w:type="paragraph" w:styleId="ListParagraph">
    <w:name w:val="List Paragraph"/>
    <w:basedOn w:val="Normal"/>
    <w:uiPriority w:val="34"/>
    <w:qFormat/>
    <w:rsid w:val="00532FAA"/>
    <w:pPr>
      <w:ind w:left="720"/>
      <w:contextualSpacing/>
    </w:pPr>
  </w:style>
  <w:style w:type="paragraph" w:styleId="FootnoteText">
    <w:name w:val="footnote text"/>
    <w:basedOn w:val="Normal"/>
    <w:link w:val="FootnoteTextChar"/>
    <w:uiPriority w:val="99"/>
    <w:semiHidden/>
    <w:unhideWhenUsed/>
    <w:rsid w:val="00B92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66E"/>
    <w:rPr>
      <w:sz w:val="20"/>
      <w:szCs w:val="20"/>
    </w:rPr>
  </w:style>
  <w:style w:type="character" w:styleId="FootnoteReference">
    <w:name w:val="footnote reference"/>
    <w:basedOn w:val="DefaultParagraphFont"/>
    <w:uiPriority w:val="99"/>
    <w:semiHidden/>
    <w:unhideWhenUsed/>
    <w:rsid w:val="00B9266E"/>
    <w:rPr>
      <w:vertAlign w:val="superscript"/>
    </w:rPr>
  </w:style>
  <w:style w:type="character" w:customStyle="1" w:styleId="A11">
    <w:name w:val="A11"/>
    <w:uiPriority w:val="99"/>
    <w:rsid w:val="00B9266E"/>
    <w:rPr>
      <w:rFonts w:cs="Vista Sans OTCE Reg"/>
      <w:color w:val="000000"/>
      <w:sz w:val="14"/>
      <w:szCs w:val="14"/>
      <w:u w:val="single"/>
    </w:rPr>
  </w:style>
  <w:style w:type="character" w:customStyle="1" w:styleId="Heading1Char">
    <w:name w:val="Heading 1 Char"/>
    <w:basedOn w:val="DefaultParagraphFont"/>
    <w:link w:val="Heading1"/>
    <w:rsid w:val="004959D7"/>
    <w:rPr>
      <w:rFonts w:ascii="Arial" w:eastAsia="Times New Roman" w:hAnsi="Arial" w:cs="Arial"/>
      <w:b/>
      <w:bCs/>
      <w:kern w:val="32"/>
      <w:sz w:val="32"/>
      <w:szCs w:val="32"/>
      <w:lang w:val="nl-NL" w:eastAsia="nl-NL"/>
    </w:rPr>
  </w:style>
  <w:style w:type="paragraph" w:styleId="Header">
    <w:name w:val="header"/>
    <w:basedOn w:val="Normal"/>
    <w:link w:val="HeaderChar"/>
    <w:uiPriority w:val="99"/>
    <w:unhideWhenUsed/>
    <w:rsid w:val="009C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BD"/>
  </w:style>
  <w:style w:type="paragraph" w:styleId="Footer">
    <w:name w:val="footer"/>
    <w:basedOn w:val="Normal"/>
    <w:link w:val="FooterChar"/>
    <w:uiPriority w:val="99"/>
    <w:unhideWhenUsed/>
    <w:rsid w:val="009C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BD"/>
  </w:style>
  <w:style w:type="paragraph" w:styleId="Revision">
    <w:name w:val="Revision"/>
    <w:hidden/>
    <w:uiPriority w:val="99"/>
    <w:semiHidden/>
    <w:rsid w:val="00464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97473">
      <w:bodyDiv w:val="1"/>
      <w:marLeft w:val="0"/>
      <w:marRight w:val="0"/>
      <w:marTop w:val="0"/>
      <w:marBottom w:val="0"/>
      <w:divBdr>
        <w:top w:val="none" w:sz="0" w:space="0" w:color="auto"/>
        <w:left w:val="none" w:sz="0" w:space="0" w:color="auto"/>
        <w:bottom w:val="none" w:sz="0" w:space="0" w:color="auto"/>
        <w:right w:val="none" w:sz="0" w:space="0" w:color="auto"/>
      </w:divBdr>
    </w:div>
    <w:div w:id="14184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9C29-16D6-4A29-A73A-7960F9F7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26463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Harteman</dc:creator>
  <cp:keywords/>
  <dc:description/>
  <cp:lastModifiedBy>A.C.M. Visker</cp:lastModifiedBy>
  <cp:revision>2</cp:revision>
  <cp:lastPrinted>2019-08-05T13:38:00Z</cp:lastPrinted>
  <dcterms:created xsi:type="dcterms:W3CDTF">2019-10-31T12:57:00Z</dcterms:created>
  <dcterms:modified xsi:type="dcterms:W3CDTF">2019-10-31T12:57:00Z</dcterms:modified>
</cp:coreProperties>
</file>