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BD28" w14:textId="28AA0734" w:rsidR="00F5365B" w:rsidRDefault="00EE14EA" w:rsidP="00EC58B1">
      <w:pPr>
        <w:pStyle w:val="Title"/>
        <w:jc w:val="both"/>
      </w:pPr>
      <w:r w:rsidRPr="00A449B3">
        <w:t>Risico</w:t>
      </w:r>
      <w:r>
        <w:t xml:space="preserve"> A</w:t>
      </w:r>
      <w:r w:rsidRPr="00A449B3">
        <w:t xml:space="preserve">cceptatie </w:t>
      </w:r>
      <w:r w:rsidR="001F2B95">
        <w:t>formulier</w:t>
      </w:r>
    </w:p>
    <w:p w14:paraId="00985BE9" w14:textId="77777777" w:rsidR="0084136A" w:rsidRDefault="0084136A" w:rsidP="00EC58B1">
      <w:pPr>
        <w:pStyle w:val="Heading1"/>
        <w:numPr>
          <w:ilvl w:val="0"/>
          <w:numId w:val="0"/>
        </w:numPr>
        <w:spacing w:before="0" w:after="0"/>
        <w:jc w:val="both"/>
      </w:pPr>
      <w:bookmarkStart w:id="0" w:name="_Toc34144006"/>
    </w:p>
    <w:p w14:paraId="700AABD8" w14:textId="77777777" w:rsidR="0084136A" w:rsidRPr="00A449B3" w:rsidRDefault="0084136A" w:rsidP="00EC58B1">
      <w:pPr>
        <w:pStyle w:val="Heading1"/>
        <w:numPr>
          <w:ilvl w:val="0"/>
          <w:numId w:val="0"/>
        </w:numPr>
        <w:spacing w:before="0" w:after="0"/>
        <w:jc w:val="both"/>
      </w:pPr>
      <w:r w:rsidRPr="00A449B3">
        <w:t>Het management moet weten dat er onbehandelde risico’s zijn</w:t>
      </w:r>
      <w:bookmarkEnd w:id="0"/>
    </w:p>
    <w:p w14:paraId="646F7222" w14:textId="77777777" w:rsidR="00600A83" w:rsidRPr="00884C22" w:rsidRDefault="00600A83" w:rsidP="00EC58B1">
      <w:pPr>
        <w:pStyle w:val="BodyText"/>
        <w:spacing w:after="0"/>
        <w:jc w:val="both"/>
        <w:rPr>
          <w:i/>
          <w:color w:val="0070C0"/>
        </w:rPr>
      </w:pPr>
      <w:r w:rsidRPr="00884C22">
        <w:rPr>
          <w:i/>
          <w:color w:val="0070C0"/>
        </w:rPr>
        <w:t xml:space="preserve">De risicoacceptatie is een manier om bewust risico te accepteren en dat vast te leggen in een overeenkomst. Als maatregelen </w:t>
      </w:r>
      <w:proofErr w:type="gramStart"/>
      <w:r w:rsidRPr="00884C22">
        <w:rPr>
          <w:i/>
          <w:color w:val="0070C0"/>
        </w:rPr>
        <w:t>omtrent</w:t>
      </w:r>
      <w:proofErr w:type="gramEnd"/>
      <w:r w:rsidRPr="00884C22">
        <w:rPr>
          <w:i/>
          <w:color w:val="0070C0"/>
        </w:rPr>
        <w:t xml:space="preserve"> een risico niet meteen of helemaal niet geïmplementeerd worden, dan ontstaat er een risico dat voor kortere of langere tijd geaccepteerd moet worden door de bedrijfsvoering. Het is daarbij van belang dat de bedrijfsvoering dat risico kent</w:t>
      </w:r>
      <w:r w:rsidR="00884C22">
        <w:rPr>
          <w:i/>
          <w:color w:val="0070C0"/>
        </w:rPr>
        <w:t>, goede afwegingen maakt</w:t>
      </w:r>
      <w:r w:rsidRPr="00884C22">
        <w:rPr>
          <w:i/>
          <w:color w:val="0070C0"/>
        </w:rPr>
        <w:t xml:space="preserve"> en bewust accepteert</w:t>
      </w:r>
      <w:r w:rsidR="00884C22">
        <w:rPr>
          <w:i/>
          <w:color w:val="0070C0"/>
        </w:rPr>
        <w:t xml:space="preserve">, en dat hiervan een audit </w:t>
      </w:r>
      <w:proofErr w:type="spellStart"/>
      <w:r w:rsidR="00884C22">
        <w:rPr>
          <w:i/>
          <w:color w:val="0070C0"/>
        </w:rPr>
        <w:t>trail</w:t>
      </w:r>
      <w:proofErr w:type="spellEnd"/>
      <w:r w:rsidR="00884C22">
        <w:rPr>
          <w:i/>
          <w:color w:val="0070C0"/>
        </w:rPr>
        <w:t xml:space="preserve"> (in de vorm van bewuste besluitvorming) aanwezig is.</w:t>
      </w:r>
      <w:r w:rsidR="000A77AA">
        <w:rPr>
          <w:i/>
          <w:color w:val="0070C0"/>
        </w:rPr>
        <w:t xml:space="preserve"> </w:t>
      </w:r>
      <w:r w:rsidRPr="00884C22">
        <w:rPr>
          <w:i/>
          <w:color w:val="0070C0"/>
        </w:rPr>
        <w:t xml:space="preserve">Risicoacceptatie betekent dat men zich ervan bewust is dat er risico’s zijn waar (nog) geen maatregelen tegen genomen zijn.   </w:t>
      </w:r>
    </w:p>
    <w:p w14:paraId="227A60B0" w14:textId="77777777" w:rsidR="00EC58B1" w:rsidRPr="00884C22" w:rsidRDefault="00EC58B1" w:rsidP="00EC58B1">
      <w:pPr>
        <w:pStyle w:val="BodyText"/>
        <w:spacing w:after="0"/>
        <w:jc w:val="both"/>
        <w:rPr>
          <w:i/>
          <w:color w:val="0070C0"/>
        </w:rPr>
      </w:pPr>
    </w:p>
    <w:p w14:paraId="4BDC0DB6" w14:textId="77777777" w:rsidR="00600A83" w:rsidRPr="00884C22" w:rsidRDefault="00600A83" w:rsidP="00EC58B1">
      <w:pPr>
        <w:pStyle w:val="BodyText"/>
        <w:spacing w:after="0"/>
        <w:jc w:val="both"/>
        <w:rPr>
          <w:i/>
          <w:color w:val="0070C0"/>
        </w:rPr>
      </w:pPr>
      <w:r w:rsidRPr="00884C22">
        <w:rPr>
          <w:i/>
          <w:color w:val="0070C0"/>
        </w:rPr>
        <w:t xml:space="preserve">Bij een dergelijk risico moet een Risico Acceptatie Overeenkomst (RAO) worden afgesloten met de proceseigenaar of de systeemeigenaar waarna deze wordt </w:t>
      </w:r>
      <w:r w:rsidR="00884C22">
        <w:rPr>
          <w:i/>
          <w:color w:val="0070C0"/>
        </w:rPr>
        <w:t xml:space="preserve">gerapporteerd aan het College van Bestuur en </w:t>
      </w:r>
      <w:r w:rsidRPr="00884C22">
        <w:rPr>
          <w:i/>
          <w:color w:val="0070C0"/>
        </w:rPr>
        <w:t xml:space="preserve">opgenomen in het </w:t>
      </w:r>
      <w:r w:rsidR="00884C22">
        <w:rPr>
          <w:i/>
          <w:color w:val="0070C0"/>
        </w:rPr>
        <w:t>risk</w:t>
      </w:r>
      <w:r w:rsidRPr="00884C22">
        <w:rPr>
          <w:i/>
          <w:color w:val="0070C0"/>
        </w:rPr>
        <w:t>register</w:t>
      </w:r>
      <w:r w:rsidR="00AC7C5E" w:rsidRPr="00884C22">
        <w:rPr>
          <w:i/>
          <w:color w:val="0070C0"/>
        </w:rPr>
        <w:t xml:space="preserve"> (</w:t>
      </w:r>
      <w:r w:rsidR="00407A02" w:rsidRPr="00884C22">
        <w:rPr>
          <w:i/>
          <w:color w:val="0070C0"/>
        </w:rPr>
        <w:t xml:space="preserve">vastgelegd in het </w:t>
      </w:r>
      <w:r w:rsidR="00AC7C5E" w:rsidRPr="00884C22">
        <w:rPr>
          <w:i/>
          <w:color w:val="0070C0"/>
        </w:rPr>
        <w:t>ISMS)</w:t>
      </w:r>
      <w:r w:rsidRPr="00884C22">
        <w:rPr>
          <w:i/>
          <w:color w:val="0070C0"/>
        </w:rPr>
        <w:t>. Ook als er geen RAO wordt afgesloten</w:t>
      </w:r>
      <w:r w:rsidR="00884C22">
        <w:rPr>
          <w:i/>
          <w:color w:val="0070C0"/>
        </w:rPr>
        <w:t xml:space="preserve"> (bijvoorbeeld omdat </w:t>
      </w:r>
      <w:proofErr w:type="gramStart"/>
      <w:r w:rsidR="00884C22">
        <w:rPr>
          <w:i/>
          <w:color w:val="0070C0"/>
        </w:rPr>
        <w:t>risico eigenaar</w:t>
      </w:r>
      <w:proofErr w:type="gramEnd"/>
      <w:r w:rsidR="00884C22">
        <w:rPr>
          <w:i/>
          <w:color w:val="0070C0"/>
        </w:rPr>
        <w:t xml:space="preserve"> dit niet wil of niet bekend is)</w:t>
      </w:r>
      <w:r w:rsidRPr="00884C22">
        <w:rPr>
          <w:i/>
          <w:color w:val="0070C0"/>
        </w:rPr>
        <w:t xml:space="preserve">, </w:t>
      </w:r>
      <w:r w:rsidR="00884C22">
        <w:rPr>
          <w:i/>
          <w:color w:val="0070C0"/>
        </w:rPr>
        <w:t>wordt</w:t>
      </w:r>
      <w:r w:rsidR="00884C22" w:rsidRPr="00884C22">
        <w:rPr>
          <w:i/>
          <w:color w:val="0070C0"/>
        </w:rPr>
        <w:t xml:space="preserve"> </w:t>
      </w:r>
      <w:r w:rsidRPr="00884C22">
        <w:rPr>
          <w:i/>
          <w:color w:val="0070C0"/>
        </w:rPr>
        <w:t xml:space="preserve">daarover gerapporteerd aan het </w:t>
      </w:r>
      <w:r w:rsidR="004241A9" w:rsidRPr="00884C22">
        <w:rPr>
          <w:i/>
          <w:color w:val="0070C0"/>
        </w:rPr>
        <w:t>College van B</w:t>
      </w:r>
      <w:r w:rsidRPr="00884C22">
        <w:rPr>
          <w:i/>
          <w:color w:val="0070C0"/>
        </w:rPr>
        <w:t xml:space="preserve">estuur. Want ook het niet hebben van een risico-eigenaar is een risico voor de organisatie. Daarnaast kan het </w:t>
      </w:r>
      <w:r w:rsidR="004241A9" w:rsidRPr="00884C22">
        <w:rPr>
          <w:i/>
          <w:color w:val="0070C0"/>
        </w:rPr>
        <w:t>College van B</w:t>
      </w:r>
      <w:r w:rsidRPr="00884C22">
        <w:rPr>
          <w:i/>
          <w:color w:val="0070C0"/>
        </w:rPr>
        <w:t xml:space="preserve">estuur of de directie de proces- of systeemeigenaar overrulen en besluiten dat het risico niet (tijdelijk) geaccepteerd mag worden. </w:t>
      </w:r>
    </w:p>
    <w:p w14:paraId="5406EDC9" w14:textId="77777777" w:rsidR="00EE14EA" w:rsidRPr="00EE14EA" w:rsidRDefault="00EE14EA" w:rsidP="00EC58B1">
      <w:pPr>
        <w:spacing w:after="0"/>
        <w:jc w:val="both"/>
      </w:pPr>
    </w:p>
    <w:tbl>
      <w:tblPr>
        <w:tblStyle w:val="TableGrid"/>
        <w:tblW w:w="0" w:type="auto"/>
        <w:tblLook w:val="04A0" w:firstRow="1" w:lastRow="0" w:firstColumn="1" w:lastColumn="0" w:noHBand="0" w:noVBand="1"/>
      </w:tblPr>
      <w:tblGrid>
        <w:gridCol w:w="1555"/>
        <w:gridCol w:w="7505"/>
      </w:tblGrid>
      <w:tr w:rsidR="00EE14EA" w:rsidRPr="00A449B3" w14:paraId="369CF8C1" w14:textId="77777777" w:rsidTr="007A1E96">
        <w:tc>
          <w:tcPr>
            <w:tcW w:w="1555" w:type="dxa"/>
          </w:tcPr>
          <w:p w14:paraId="28DD1CBA" w14:textId="77777777" w:rsidR="00EE14EA" w:rsidRPr="00046FFD" w:rsidRDefault="00EE14EA" w:rsidP="00EC58B1">
            <w:pPr>
              <w:pStyle w:val="BodyText"/>
              <w:spacing w:after="0" w:line="259" w:lineRule="auto"/>
              <w:jc w:val="both"/>
            </w:pPr>
            <w:r w:rsidRPr="00046FFD">
              <w:t>Aan</w:t>
            </w:r>
          </w:p>
        </w:tc>
        <w:tc>
          <w:tcPr>
            <w:tcW w:w="7505" w:type="dxa"/>
          </w:tcPr>
          <w:p w14:paraId="45A3C3D7" w14:textId="2B19CC18" w:rsidR="00EE14EA" w:rsidRPr="00320FAB" w:rsidRDefault="00EE14EA" w:rsidP="00EC58B1">
            <w:pPr>
              <w:jc w:val="both"/>
              <w:rPr>
                <w:rStyle w:val="ListLabel37"/>
                <w:i w:val="0"/>
                <w:color w:val="auto"/>
                <w:sz w:val="22"/>
              </w:rPr>
            </w:pPr>
          </w:p>
        </w:tc>
      </w:tr>
      <w:tr w:rsidR="00EE14EA" w:rsidRPr="00A449B3" w14:paraId="0C96F31D" w14:textId="77777777" w:rsidTr="007A1E96">
        <w:tc>
          <w:tcPr>
            <w:tcW w:w="1555" w:type="dxa"/>
          </w:tcPr>
          <w:p w14:paraId="3EFFE24C" w14:textId="77777777" w:rsidR="00EE14EA" w:rsidRPr="00046FFD" w:rsidRDefault="00EE14EA" w:rsidP="00EC58B1">
            <w:pPr>
              <w:pStyle w:val="BodyText"/>
              <w:spacing w:after="0" w:line="259" w:lineRule="auto"/>
              <w:jc w:val="both"/>
            </w:pPr>
            <w:r w:rsidRPr="00046FFD">
              <w:t>Van</w:t>
            </w:r>
          </w:p>
        </w:tc>
        <w:tc>
          <w:tcPr>
            <w:tcW w:w="7505" w:type="dxa"/>
          </w:tcPr>
          <w:p w14:paraId="799963CF" w14:textId="7C7E1C01" w:rsidR="00EE14EA" w:rsidRPr="00320FAB" w:rsidRDefault="00EE14EA" w:rsidP="00EC58B1">
            <w:pPr>
              <w:pStyle w:val="BodyText"/>
              <w:spacing w:after="0"/>
              <w:jc w:val="both"/>
              <w:rPr>
                <w:rStyle w:val="ListLabel37"/>
                <w:color w:val="auto"/>
                <w:sz w:val="22"/>
              </w:rPr>
            </w:pPr>
            <w:r w:rsidRPr="00320FAB">
              <w:t>CISO</w:t>
            </w:r>
            <w:r w:rsidR="00416ED3">
              <w:t xml:space="preserve"> (Paul Geerts) en ISO (Miranda van der Ploeg-Cools/Tessel Stoppelenburg)</w:t>
            </w:r>
          </w:p>
        </w:tc>
      </w:tr>
      <w:tr w:rsidR="00EE14EA" w:rsidRPr="00A449B3" w14:paraId="3C85325C" w14:textId="77777777" w:rsidTr="007A1E96">
        <w:tc>
          <w:tcPr>
            <w:tcW w:w="1555" w:type="dxa"/>
          </w:tcPr>
          <w:p w14:paraId="15F95D34" w14:textId="77777777" w:rsidR="00EE14EA" w:rsidRPr="00046FFD" w:rsidRDefault="00EE14EA" w:rsidP="00EC58B1">
            <w:pPr>
              <w:pStyle w:val="BodyText"/>
              <w:spacing w:after="0" w:line="259" w:lineRule="auto"/>
              <w:jc w:val="both"/>
            </w:pPr>
            <w:r w:rsidRPr="00046FFD">
              <w:t>Afdeling</w:t>
            </w:r>
          </w:p>
        </w:tc>
        <w:tc>
          <w:tcPr>
            <w:tcW w:w="7505" w:type="dxa"/>
          </w:tcPr>
          <w:p w14:paraId="1A795A2D" w14:textId="77777777" w:rsidR="00EE14EA" w:rsidRPr="00320FAB" w:rsidRDefault="00486A80" w:rsidP="00486A80">
            <w:pPr>
              <w:pStyle w:val="BodyText"/>
              <w:spacing w:after="0"/>
              <w:jc w:val="both"/>
              <w:rPr>
                <w:rStyle w:val="ListLabel37"/>
                <w:color w:val="auto"/>
                <w:sz w:val="22"/>
              </w:rPr>
            </w:pPr>
            <w:r>
              <w:t>Information Security</w:t>
            </w:r>
          </w:p>
        </w:tc>
      </w:tr>
      <w:tr w:rsidR="00EE14EA" w:rsidRPr="00A449B3" w14:paraId="73818E0E" w14:textId="77777777" w:rsidTr="007A1E96">
        <w:tc>
          <w:tcPr>
            <w:tcW w:w="1555" w:type="dxa"/>
          </w:tcPr>
          <w:p w14:paraId="5CE9CE3C" w14:textId="77777777" w:rsidR="00EE14EA" w:rsidRPr="00046FFD" w:rsidRDefault="00EE14EA" w:rsidP="00EC58B1">
            <w:pPr>
              <w:pStyle w:val="BodyText"/>
              <w:spacing w:after="0" w:line="259" w:lineRule="auto"/>
              <w:jc w:val="both"/>
            </w:pPr>
            <w:r w:rsidRPr="00046FFD">
              <w:t>CC</w:t>
            </w:r>
          </w:p>
        </w:tc>
        <w:tc>
          <w:tcPr>
            <w:tcW w:w="7505" w:type="dxa"/>
          </w:tcPr>
          <w:p w14:paraId="1099B355" w14:textId="77777777" w:rsidR="00EE14EA" w:rsidRPr="00320FAB" w:rsidRDefault="00EE14EA" w:rsidP="00EC58B1">
            <w:pPr>
              <w:pStyle w:val="BodyText"/>
              <w:spacing w:after="0"/>
              <w:jc w:val="both"/>
              <w:rPr>
                <w:rStyle w:val="ListLabel37"/>
                <w:color w:val="auto"/>
                <w:sz w:val="22"/>
              </w:rPr>
            </w:pPr>
            <w:proofErr w:type="gramStart"/>
            <w:r w:rsidRPr="00320FAB">
              <w:t>CIO /</w:t>
            </w:r>
            <w:proofErr w:type="gramEnd"/>
            <w:r w:rsidRPr="00320FAB">
              <w:t xml:space="preserve"> </w:t>
            </w:r>
            <w:r w:rsidR="00046FFD" w:rsidRPr="00320FAB">
              <w:t xml:space="preserve">GRC </w:t>
            </w:r>
            <w:proofErr w:type="spellStart"/>
            <w:r w:rsidR="00046FFD" w:rsidRPr="00320FAB">
              <w:t>officer</w:t>
            </w:r>
            <w:proofErr w:type="spellEnd"/>
          </w:p>
        </w:tc>
      </w:tr>
      <w:tr w:rsidR="00EE14EA" w:rsidRPr="00A449B3" w14:paraId="484A75B0" w14:textId="77777777" w:rsidTr="007A1E96">
        <w:tc>
          <w:tcPr>
            <w:tcW w:w="1555" w:type="dxa"/>
          </w:tcPr>
          <w:p w14:paraId="4C33A88B" w14:textId="77777777" w:rsidR="00EE14EA" w:rsidRPr="00046FFD" w:rsidRDefault="00EE14EA" w:rsidP="00EC58B1">
            <w:pPr>
              <w:pStyle w:val="BodyText"/>
              <w:spacing w:after="0" w:line="259" w:lineRule="auto"/>
              <w:jc w:val="both"/>
            </w:pPr>
            <w:r w:rsidRPr="00046FFD">
              <w:t>Datum</w:t>
            </w:r>
          </w:p>
        </w:tc>
        <w:tc>
          <w:tcPr>
            <w:tcW w:w="7505" w:type="dxa"/>
          </w:tcPr>
          <w:p w14:paraId="74D5C744" w14:textId="17B772C3" w:rsidR="00EE14EA" w:rsidRPr="00320FAB" w:rsidRDefault="00EE14EA" w:rsidP="00EC58B1">
            <w:pPr>
              <w:jc w:val="both"/>
              <w:rPr>
                <w:rStyle w:val="ListLabel37"/>
                <w:i w:val="0"/>
                <w:color w:val="auto"/>
                <w:sz w:val="22"/>
              </w:rPr>
            </w:pPr>
          </w:p>
        </w:tc>
      </w:tr>
      <w:tr w:rsidR="00EE14EA" w:rsidRPr="00A449B3" w14:paraId="5EE8E673" w14:textId="77777777" w:rsidTr="007A1E96">
        <w:tc>
          <w:tcPr>
            <w:tcW w:w="1555" w:type="dxa"/>
          </w:tcPr>
          <w:p w14:paraId="6B91AFAF" w14:textId="77777777" w:rsidR="00EE14EA" w:rsidRPr="00046FFD" w:rsidRDefault="00EE14EA" w:rsidP="00EC58B1">
            <w:pPr>
              <w:pStyle w:val="BodyText"/>
              <w:spacing w:after="0" w:line="259" w:lineRule="auto"/>
              <w:jc w:val="both"/>
            </w:pPr>
            <w:r w:rsidRPr="00046FFD">
              <w:t>Onderwerp</w:t>
            </w:r>
          </w:p>
        </w:tc>
        <w:tc>
          <w:tcPr>
            <w:tcW w:w="7505" w:type="dxa"/>
          </w:tcPr>
          <w:p w14:paraId="4F0DC91B" w14:textId="73BA6599" w:rsidR="00EE14EA" w:rsidRPr="00320FAB" w:rsidRDefault="00EE14EA" w:rsidP="00EC58B1">
            <w:pPr>
              <w:jc w:val="both"/>
              <w:rPr>
                <w:rStyle w:val="ListLabel37"/>
                <w:i w:val="0"/>
                <w:color w:val="auto"/>
                <w:sz w:val="22"/>
              </w:rPr>
            </w:pPr>
          </w:p>
        </w:tc>
      </w:tr>
      <w:tr w:rsidR="00EE14EA" w:rsidRPr="00A449B3" w14:paraId="1E2BF57D" w14:textId="77777777" w:rsidTr="007A1E96">
        <w:tc>
          <w:tcPr>
            <w:tcW w:w="1555" w:type="dxa"/>
          </w:tcPr>
          <w:p w14:paraId="27DDBB38" w14:textId="77777777" w:rsidR="00EE14EA" w:rsidRPr="00046FFD" w:rsidRDefault="00EE14EA" w:rsidP="00EC58B1">
            <w:pPr>
              <w:pStyle w:val="BodyText"/>
              <w:spacing w:after="0" w:line="259" w:lineRule="auto"/>
              <w:jc w:val="both"/>
            </w:pPr>
            <w:r w:rsidRPr="00046FFD">
              <w:t>Applicatie</w:t>
            </w:r>
          </w:p>
        </w:tc>
        <w:tc>
          <w:tcPr>
            <w:tcW w:w="7505" w:type="dxa"/>
          </w:tcPr>
          <w:p w14:paraId="00642D56" w14:textId="50D898B7" w:rsidR="00EE14EA" w:rsidRPr="00320FAB" w:rsidRDefault="00EE14EA" w:rsidP="00EC58B1">
            <w:pPr>
              <w:jc w:val="both"/>
              <w:rPr>
                <w:rStyle w:val="ListLabel37"/>
                <w:i w:val="0"/>
                <w:color w:val="auto"/>
                <w:sz w:val="22"/>
              </w:rPr>
            </w:pPr>
          </w:p>
        </w:tc>
      </w:tr>
      <w:tr w:rsidR="00EE14EA" w:rsidRPr="00A449B3" w14:paraId="7514B0F9" w14:textId="77777777" w:rsidTr="007A1E96">
        <w:tc>
          <w:tcPr>
            <w:tcW w:w="1555" w:type="dxa"/>
          </w:tcPr>
          <w:p w14:paraId="17758D90" w14:textId="77777777" w:rsidR="00EE14EA" w:rsidRPr="00046FFD" w:rsidRDefault="00EE14EA" w:rsidP="00EC58B1">
            <w:pPr>
              <w:pStyle w:val="BodyText"/>
              <w:spacing w:after="0" w:line="259" w:lineRule="auto"/>
              <w:jc w:val="both"/>
            </w:pPr>
            <w:r w:rsidRPr="00046FFD">
              <w:t>Classificatie</w:t>
            </w:r>
          </w:p>
        </w:tc>
        <w:tc>
          <w:tcPr>
            <w:tcW w:w="7505" w:type="dxa"/>
          </w:tcPr>
          <w:p w14:paraId="13C48450" w14:textId="20678152" w:rsidR="00EE14EA" w:rsidRPr="00320FAB" w:rsidRDefault="00EE14EA" w:rsidP="00EC58B1">
            <w:pPr>
              <w:jc w:val="both"/>
              <w:rPr>
                <w:rStyle w:val="ListLabel37"/>
                <w:i w:val="0"/>
                <w:color w:val="auto"/>
                <w:sz w:val="22"/>
              </w:rPr>
            </w:pPr>
          </w:p>
        </w:tc>
      </w:tr>
      <w:tr w:rsidR="00EE14EA" w:rsidRPr="00A449B3" w14:paraId="795A43F4" w14:textId="77777777" w:rsidTr="007A1E96">
        <w:tc>
          <w:tcPr>
            <w:tcW w:w="1555" w:type="dxa"/>
          </w:tcPr>
          <w:p w14:paraId="35D63E56" w14:textId="77777777" w:rsidR="00EE14EA" w:rsidRPr="00046FFD" w:rsidRDefault="00EE14EA" w:rsidP="00EC58B1">
            <w:pPr>
              <w:pStyle w:val="BodyText"/>
              <w:spacing w:after="0" w:line="259" w:lineRule="auto"/>
              <w:jc w:val="both"/>
            </w:pPr>
            <w:r w:rsidRPr="00046FFD">
              <w:t>Privacy gerelateerd?</w:t>
            </w:r>
          </w:p>
        </w:tc>
        <w:tc>
          <w:tcPr>
            <w:tcW w:w="7505" w:type="dxa"/>
          </w:tcPr>
          <w:p w14:paraId="77224913" w14:textId="3DD8DC4A" w:rsidR="00EE14EA" w:rsidRPr="00320FAB" w:rsidRDefault="00EE14EA" w:rsidP="00EC58B1">
            <w:pPr>
              <w:jc w:val="both"/>
              <w:rPr>
                <w:rStyle w:val="ListLabel37"/>
                <w:i w:val="0"/>
                <w:color w:val="auto"/>
                <w:sz w:val="22"/>
              </w:rPr>
            </w:pPr>
          </w:p>
        </w:tc>
      </w:tr>
      <w:tr w:rsidR="00EE14EA" w:rsidRPr="00A449B3" w14:paraId="003D8705" w14:textId="77777777" w:rsidTr="007A1E96">
        <w:tc>
          <w:tcPr>
            <w:tcW w:w="1555" w:type="dxa"/>
          </w:tcPr>
          <w:p w14:paraId="16EDD0C5" w14:textId="77777777" w:rsidR="00EE14EA" w:rsidRPr="00046FFD" w:rsidRDefault="00D926E6" w:rsidP="00EC58B1">
            <w:pPr>
              <w:pStyle w:val="BodyText"/>
              <w:spacing w:after="0" w:line="259" w:lineRule="auto"/>
              <w:jc w:val="both"/>
            </w:pPr>
            <w:r>
              <w:t xml:space="preserve">SURF </w:t>
            </w:r>
            <w:r w:rsidR="00EE14EA" w:rsidRPr="00046FFD">
              <w:t>control</w:t>
            </w:r>
          </w:p>
        </w:tc>
        <w:tc>
          <w:tcPr>
            <w:tcW w:w="7505" w:type="dxa"/>
          </w:tcPr>
          <w:p w14:paraId="3C6EC30C" w14:textId="4387D0E2" w:rsidR="00EE14EA" w:rsidRPr="00320FAB" w:rsidRDefault="00EE14EA" w:rsidP="00EC58B1">
            <w:pPr>
              <w:jc w:val="both"/>
              <w:rPr>
                <w:rStyle w:val="ListLabel37"/>
                <w:i w:val="0"/>
                <w:color w:val="auto"/>
                <w:sz w:val="22"/>
              </w:rPr>
            </w:pPr>
          </w:p>
        </w:tc>
      </w:tr>
      <w:tr w:rsidR="00EE14EA" w:rsidRPr="00A449B3" w14:paraId="26469E8C" w14:textId="77777777" w:rsidTr="007A1E96">
        <w:tc>
          <w:tcPr>
            <w:tcW w:w="1555" w:type="dxa"/>
          </w:tcPr>
          <w:p w14:paraId="53716E42" w14:textId="77777777" w:rsidR="00EE14EA" w:rsidRPr="00046FFD" w:rsidRDefault="00EE14EA" w:rsidP="00EC58B1">
            <w:pPr>
              <w:pStyle w:val="BodyText"/>
              <w:spacing w:after="0" w:line="259" w:lineRule="auto"/>
              <w:jc w:val="both"/>
            </w:pPr>
            <w:r w:rsidRPr="00046FFD">
              <w:t>Geldig tot</w:t>
            </w:r>
          </w:p>
        </w:tc>
        <w:tc>
          <w:tcPr>
            <w:tcW w:w="7505" w:type="dxa"/>
          </w:tcPr>
          <w:p w14:paraId="419FB098" w14:textId="4C654B50" w:rsidR="00EE14EA" w:rsidRPr="00320FAB" w:rsidRDefault="00EE14EA" w:rsidP="00EC58B1">
            <w:pPr>
              <w:jc w:val="both"/>
              <w:rPr>
                <w:rStyle w:val="ListLabel37"/>
                <w:i w:val="0"/>
                <w:color w:val="auto"/>
                <w:sz w:val="22"/>
              </w:rPr>
            </w:pPr>
          </w:p>
        </w:tc>
      </w:tr>
      <w:tr w:rsidR="00EE14EA" w:rsidRPr="00A449B3" w14:paraId="4BE72D77" w14:textId="77777777" w:rsidTr="007A1E96">
        <w:tc>
          <w:tcPr>
            <w:tcW w:w="1555" w:type="dxa"/>
          </w:tcPr>
          <w:p w14:paraId="7E3D26D7" w14:textId="77777777" w:rsidR="00EE14EA" w:rsidRPr="00CD6A46" w:rsidRDefault="00EE14EA" w:rsidP="00EC58B1">
            <w:pPr>
              <w:pStyle w:val="BodyText"/>
              <w:spacing w:after="0" w:line="259" w:lineRule="auto"/>
              <w:jc w:val="both"/>
            </w:pPr>
            <w:r w:rsidRPr="00CD6A46">
              <w:t>Volgnummer</w:t>
            </w:r>
          </w:p>
        </w:tc>
        <w:tc>
          <w:tcPr>
            <w:tcW w:w="7505" w:type="dxa"/>
          </w:tcPr>
          <w:p w14:paraId="0B07F8F9" w14:textId="65071467" w:rsidR="00EE14EA" w:rsidRPr="00CD6A46" w:rsidRDefault="00EE14EA" w:rsidP="00EC58B1">
            <w:pPr>
              <w:jc w:val="both"/>
              <w:rPr>
                <w:rStyle w:val="ListLabel37"/>
                <w:i w:val="0"/>
                <w:color w:val="auto"/>
                <w:sz w:val="22"/>
              </w:rPr>
            </w:pPr>
          </w:p>
        </w:tc>
      </w:tr>
    </w:tbl>
    <w:p w14:paraId="7EC8133B" w14:textId="77777777" w:rsidR="006064E9" w:rsidRDefault="006064E9" w:rsidP="00EC58B1">
      <w:pPr>
        <w:pStyle w:val="Heading1"/>
        <w:numPr>
          <w:ilvl w:val="0"/>
          <w:numId w:val="0"/>
        </w:numPr>
        <w:spacing w:before="0" w:after="0"/>
        <w:jc w:val="both"/>
      </w:pPr>
      <w:bookmarkStart w:id="1" w:name="_Toc34144015"/>
    </w:p>
    <w:p w14:paraId="5C96B8F1" w14:textId="77777777" w:rsidR="000C0C63" w:rsidRPr="000C0C63" w:rsidRDefault="000C0C63" w:rsidP="00EC58B1">
      <w:pPr>
        <w:pStyle w:val="Heading1"/>
        <w:numPr>
          <w:ilvl w:val="0"/>
          <w:numId w:val="0"/>
        </w:numPr>
        <w:spacing w:before="0" w:after="0"/>
        <w:jc w:val="both"/>
      </w:pPr>
      <w:r w:rsidRPr="000C0C63">
        <w:t>Inleiding</w:t>
      </w:r>
    </w:p>
    <w:p w14:paraId="1D41CECB" w14:textId="7A8091F1" w:rsidR="005B6B33" w:rsidRDefault="000C0C63" w:rsidP="00EC58B1">
      <w:pPr>
        <w:pStyle w:val="BodyText"/>
        <w:spacing w:after="0"/>
      </w:pPr>
      <w:r>
        <w:t>Het h</w:t>
      </w:r>
      <w:r w:rsidRPr="00A449B3">
        <w:t xml:space="preserve">uidige </w:t>
      </w:r>
      <w:r>
        <w:t>beleid vereist</w:t>
      </w:r>
      <w:r w:rsidRPr="00A449B3">
        <w:t xml:space="preserve"> het treffen van passende maatregelen ter bescherming van informatie en </w:t>
      </w:r>
      <w:r w:rsidR="00486A80">
        <w:t>het systeem dat</w:t>
      </w:r>
      <w:r w:rsidRPr="00957FBC">
        <w:t xml:space="preserve"> onder verantwoordelijkheid </w:t>
      </w:r>
      <w:r w:rsidR="00486A80">
        <w:t xml:space="preserve">valt </w:t>
      </w:r>
      <w:r w:rsidRPr="00957FBC">
        <w:t>van</w:t>
      </w:r>
      <w:r w:rsidR="004241A9" w:rsidRPr="00957FBC">
        <w:t xml:space="preserve"> </w:t>
      </w:r>
      <w:r w:rsidR="004A12D4" w:rsidRPr="004A12D4">
        <w:rPr>
          <w:highlight w:val="yellow"/>
        </w:rPr>
        <w:t>&lt;</w:t>
      </w:r>
      <w:r w:rsidR="004A12D4">
        <w:rPr>
          <w:highlight w:val="yellow"/>
        </w:rPr>
        <w:t>naam eigenaar/verantwoordelijke</w:t>
      </w:r>
      <w:r w:rsidR="004A12D4" w:rsidRPr="004A12D4">
        <w:rPr>
          <w:highlight w:val="yellow"/>
        </w:rPr>
        <w:t xml:space="preserve"> &gt;</w:t>
      </w:r>
      <w:r w:rsidR="00957FBC" w:rsidRPr="004A12D4">
        <w:rPr>
          <w:highlight w:val="yellow"/>
        </w:rPr>
        <w:t>.</w:t>
      </w:r>
      <w:r w:rsidR="00957FBC">
        <w:t xml:space="preserve"> </w:t>
      </w:r>
      <w:r w:rsidRPr="00957FBC">
        <w:t>Binnen dit systeem</w:t>
      </w:r>
      <w:r w:rsidR="00320FAB" w:rsidRPr="00957FBC">
        <w:t xml:space="preserve">, </w:t>
      </w:r>
      <w:r w:rsidR="004A12D4" w:rsidRPr="004A12D4">
        <w:rPr>
          <w:highlight w:val="yellow"/>
        </w:rPr>
        <w:t>&lt;</w:t>
      </w:r>
      <w:r w:rsidR="004A12D4">
        <w:rPr>
          <w:highlight w:val="yellow"/>
        </w:rPr>
        <w:t>naam systeem</w:t>
      </w:r>
      <w:r w:rsidR="004A12D4" w:rsidRPr="004A12D4">
        <w:rPr>
          <w:highlight w:val="yellow"/>
        </w:rPr>
        <w:t>&gt;</w:t>
      </w:r>
      <w:r w:rsidRPr="00957FBC">
        <w:t xml:space="preserve"> is een risico aanwezig als gevolg van</w:t>
      </w:r>
      <w:r w:rsidRPr="00A449B3">
        <w:t xml:space="preserve">: </w:t>
      </w:r>
    </w:p>
    <w:p w14:paraId="00A7020A" w14:textId="77777777" w:rsidR="003231B8" w:rsidRDefault="003231B8" w:rsidP="00EC58B1">
      <w:pPr>
        <w:pStyle w:val="BodyText"/>
        <w:spacing w:after="0"/>
      </w:pPr>
    </w:p>
    <w:p w14:paraId="46F92BE3" w14:textId="68740C2C" w:rsidR="00236412" w:rsidRPr="00236412" w:rsidRDefault="004A12D4" w:rsidP="004A12D4">
      <w:pPr>
        <w:pStyle w:val="BodyText"/>
        <w:spacing w:after="0"/>
      </w:pPr>
      <w:r w:rsidRPr="004A12D4">
        <w:rPr>
          <w:highlight w:val="yellow"/>
        </w:rPr>
        <w:t>&lt;</w:t>
      </w:r>
      <w:proofErr w:type="gramStart"/>
      <w:r w:rsidRPr="004A12D4">
        <w:rPr>
          <w:highlight w:val="yellow"/>
        </w:rPr>
        <w:t>verdere</w:t>
      </w:r>
      <w:proofErr w:type="gramEnd"/>
      <w:r w:rsidRPr="004A12D4">
        <w:rPr>
          <w:highlight w:val="yellow"/>
        </w:rPr>
        <w:t xml:space="preserve"> uitleg omstandigheden en risico&gt;</w:t>
      </w:r>
      <w:r w:rsidR="005B6B33">
        <w:t xml:space="preserve"> </w:t>
      </w:r>
    </w:p>
    <w:p w14:paraId="60158984" w14:textId="77777777" w:rsidR="00320FAB" w:rsidRDefault="00320FAB" w:rsidP="00EC58B1">
      <w:pPr>
        <w:pStyle w:val="BodyText"/>
        <w:spacing w:after="0"/>
      </w:pPr>
    </w:p>
    <w:p w14:paraId="354975EE" w14:textId="77777777" w:rsidR="000C0C63" w:rsidRPr="00A449B3" w:rsidRDefault="000C0C63" w:rsidP="00EC58B1">
      <w:pPr>
        <w:pStyle w:val="BodyText"/>
        <w:spacing w:after="0"/>
      </w:pPr>
      <w:r w:rsidRPr="00A449B3">
        <w:lastRenderedPageBreak/>
        <w:t>Dit risico is in de volgende paragraaf verder uitgeschreven en vanuit risicomanagement wordt een advies gegeven hoe met het onderkende risico moet worden omgegaan. Zowel de proces</w:t>
      </w:r>
      <w:r w:rsidR="00AC7C5E">
        <w:t>eigenaar als het managementteam</w:t>
      </w:r>
      <w:r w:rsidRPr="00A449B3">
        <w:t xml:space="preserve"> van de verantwoordelijke afdeling wordt gevraagd het voorgestelde besluit te nemen.</w:t>
      </w:r>
    </w:p>
    <w:p w14:paraId="5E3DF14B" w14:textId="77777777" w:rsidR="00EC58B1" w:rsidRDefault="00EC58B1" w:rsidP="00EC58B1">
      <w:pPr>
        <w:pStyle w:val="BodyText"/>
        <w:spacing w:after="0"/>
      </w:pPr>
    </w:p>
    <w:p w14:paraId="095EAF2E" w14:textId="0843B3D1" w:rsidR="000C0C63" w:rsidRDefault="004A12D4" w:rsidP="00EC58B1">
      <w:pPr>
        <w:pStyle w:val="BodyText"/>
        <w:spacing w:after="0"/>
      </w:pPr>
      <w:r>
        <w:t>Dit</w:t>
      </w:r>
      <w:r w:rsidR="000C0C63" w:rsidRPr="00A449B3">
        <w:t xml:space="preserve"> Risico </w:t>
      </w:r>
      <w:r w:rsidR="000C0C63">
        <w:t>A</w:t>
      </w:r>
      <w:r w:rsidR="000C0C63" w:rsidRPr="00A449B3">
        <w:t xml:space="preserve">cceptatie </w:t>
      </w:r>
      <w:r>
        <w:t xml:space="preserve">formulier </w:t>
      </w:r>
      <w:r w:rsidR="000C0C63" w:rsidRPr="00A449B3">
        <w:t>is geldig tot de afgesproken datum</w:t>
      </w:r>
      <w:r w:rsidR="00AC7C5E">
        <w:t xml:space="preserve"> en wordt in het risicoregister</w:t>
      </w:r>
      <w:r w:rsidR="006064E9">
        <w:t xml:space="preserve"> </w:t>
      </w:r>
      <w:r w:rsidR="000C0C63" w:rsidRPr="00A449B3">
        <w:t>opgenomen. Hierna moet deze opnieuw geëvalueerd worden. In het geval van een significante wijziging in de risico's zal deze evaluatie eerder plaatsvinden.</w:t>
      </w:r>
    </w:p>
    <w:p w14:paraId="10731E87" w14:textId="77777777" w:rsidR="00611CDD" w:rsidRPr="00A449B3" w:rsidRDefault="00611CDD" w:rsidP="00EC58B1">
      <w:pPr>
        <w:pStyle w:val="BodyText"/>
        <w:spacing w:after="0"/>
      </w:pPr>
    </w:p>
    <w:p w14:paraId="2B66D7F8" w14:textId="77777777" w:rsidR="006D37F2" w:rsidRPr="00A449B3" w:rsidRDefault="006D37F2" w:rsidP="00EC58B1">
      <w:pPr>
        <w:pStyle w:val="Heading1"/>
        <w:numPr>
          <w:ilvl w:val="0"/>
          <w:numId w:val="0"/>
        </w:numPr>
        <w:spacing w:before="0" w:after="0"/>
        <w:jc w:val="both"/>
      </w:pPr>
      <w:r w:rsidRPr="00A449B3">
        <w:t>Beschrijving Risico</w:t>
      </w:r>
      <w:bookmarkEnd w:id="1"/>
    </w:p>
    <w:p w14:paraId="2377FE0B" w14:textId="77777777" w:rsidR="004A53AE" w:rsidRPr="00562C2E" w:rsidRDefault="004A53AE" w:rsidP="00EC58B1">
      <w:pPr>
        <w:pStyle w:val="BodyText"/>
        <w:spacing w:after="0"/>
      </w:pPr>
    </w:p>
    <w:p w14:paraId="4D59A145" w14:textId="154E6A41" w:rsidR="00957FBC" w:rsidRPr="00562C2E" w:rsidRDefault="004A12D4" w:rsidP="00EC58B1">
      <w:pPr>
        <w:pStyle w:val="BodyText"/>
        <w:spacing w:after="0"/>
        <w:rPr>
          <w:rStyle w:val="ListLabel37"/>
          <w:i w:val="0"/>
          <w:color w:val="auto"/>
          <w:sz w:val="22"/>
        </w:rPr>
      </w:pPr>
      <w:r w:rsidRPr="004A12D4">
        <w:rPr>
          <w:highlight w:val="yellow"/>
        </w:rPr>
        <w:t>&lt;Eigenaar/verantwoordelijke&gt;</w:t>
      </w:r>
      <w:r>
        <w:t xml:space="preserve"> </w:t>
      </w:r>
      <w:r w:rsidR="005C3AAF" w:rsidRPr="00562C2E">
        <w:t>heeft een risico als gevolg van een risicoclassificatie op een dreiging</w:t>
      </w:r>
      <w:r>
        <w:t xml:space="preserve"> </w:t>
      </w:r>
      <w:r w:rsidRPr="004A12D4">
        <w:rPr>
          <w:highlight w:val="yellow"/>
        </w:rPr>
        <w:t>&lt;</w:t>
      </w:r>
      <w:r w:rsidR="00C912BE">
        <w:rPr>
          <w:highlight w:val="yellow"/>
        </w:rPr>
        <w:t>beschrijving dreiging</w:t>
      </w:r>
      <w:r w:rsidRPr="004A12D4">
        <w:rPr>
          <w:highlight w:val="yellow"/>
        </w:rPr>
        <w:t>&gt;</w:t>
      </w:r>
      <w:r>
        <w:t>:</w:t>
      </w:r>
    </w:p>
    <w:p w14:paraId="028CB387" w14:textId="6D063950" w:rsidR="00957FBC" w:rsidRPr="00562C2E" w:rsidRDefault="00957FBC" w:rsidP="00EC58B1">
      <w:pPr>
        <w:pStyle w:val="BodyText"/>
        <w:numPr>
          <w:ilvl w:val="0"/>
          <w:numId w:val="14"/>
        </w:numPr>
        <w:spacing w:after="0"/>
        <w:rPr>
          <w:rStyle w:val="ListLabel37"/>
          <w:i w:val="0"/>
          <w:color w:val="auto"/>
          <w:sz w:val="22"/>
        </w:rPr>
      </w:pPr>
      <w:r w:rsidRPr="00562C2E">
        <w:rPr>
          <w:rStyle w:val="ListLabel37"/>
          <w:i w:val="0"/>
          <w:color w:val="auto"/>
          <w:sz w:val="22"/>
        </w:rPr>
        <w:t xml:space="preserve">Beschikbaarheid: </w:t>
      </w:r>
      <w:r w:rsidR="004A12D4" w:rsidRPr="004A12D4">
        <w:rPr>
          <w:rStyle w:val="ListLabel37"/>
          <w:i w:val="0"/>
          <w:color w:val="auto"/>
          <w:sz w:val="22"/>
          <w:highlight w:val="yellow"/>
        </w:rPr>
        <w:t>&lt;</w:t>
      </w:r>
      <w:r w:rsidR="004A12D4">
        <w:rPr>
          <w:rStyle w:val="ListLabel37"/>
          <w:i w:val="0"/>
          <w:color w:val="auto"/>
          <w:sz w:val="22"/>
          <w:highlight w:val="yellow"/>
        </w:rPr>
        <w:t>classificatie B</w:t>
      </w:r>
      <w:r w:rsidR="004A12D4" w:rsidRPr="004A12D4">
        <w:rPr>
          <w:rStyle w:val="ListLabel37"/>
          <w:i w:val="0"/>
          <w:color w:val="auto"/>
          <w:sz w:val="22"/>
          <w:highlight w:val="yellow"/>
        </w:rPr>
        <w:t>&gt;</w:t>
      </w:r>
    </w:p>
    <w:p w14:paraId="6AD00540" w14:textId="3A6365B7" w:rsidR="00957FBC" w:rsidRPr="00562C2E" w:rsidRDefault="00957FBC" w:rsidP="00EC58B1">
      <w:pPr>
        <w:pStyle w:val="BodyText"/>
        <w:numPr>
          <w:ilvl w:val="0"/>
          <w:numId w:val="14"/>
        </w:numPr>
        <w:spacing w:after="0"/>
        <w:rPr>
          <w:rStyle w:val="ListLabel37"/>
          <w:i w:val="0"/>
          <w:color w:val="auto"/>
          <w:sz w:val="22"/>
        </w:rPr>
      </w:pPr>
      <w:r w:rsidRPr="00562C2E">
        <w:rPr>
          <w:rStyle w:val="ListLabel37"/>
          <w:i w:val="0"/>
          <w:color w:val="auto"/>
          <w:sz w:val="22"/>
        </w:rPr>
        <w:t xml:space="preserve">Integriteit: </w:t>
      </w:r>
      <w:r w:rsidR="004A12D4" w:rsidRPr="004A12D4">
        <w:rPr>
          <w:rStyle w:val="ListLabel37"/>
          <w:i w:val="0"/>
          <w:color w:val="auto"/>
          <w:sz w:val="22"/>
          <w:highlight w:val="yellow"/>
        </w:rPr>
        <w:t>&lt;</w:t>
      </w:r>
      <w:r w:rsidR="004A12D4">
        <w:rPr>
          <w:rStyle w:val="ListLabel37"/>
          <w:i w:val="0"/>
          <w:color w:val="auto"/>
          <w:sz w:val="22"/>
          <w:highlight w:val="yellow"/>
        </w:rPr>
        <w:t>classificatie I</w:t>
      </w:r>
      <w:r w:rsidR="004A12D4" w:rsidRPr="004A12D4">
        <w:rPr>
          <w:rStyle w:val="ListLabel37"/>
          <w:i w:val="0"/>
          <w:color w:val="auto"/>
          <w:sz w:val="22"/>
          <w:highlight w:val="yellow"/>
        </w:rPr>
        <w:t>&gt;</w:t>
      </w:r>
      <w:r w:rsidR="00562C2E" w:rsidRPr="00562C2E">
        <w:rPr>
          <w:rStyle w:val="ListLabel37"/>
          <w:i w:val="0"/>
          <w:color w:val="auto"/>
          <w:sz w:val="22"/>
        </w:rPr>
        <w:t xml:space="preserve"> </w:t>
      </w:r>
    </w:p>
    <w:p w14:paraId="34BB11F3" w14:textId="4951F73A" w:rsidR="00562C2E" w:rsidRPr="00562C2E" w:rsidRDefault="00562C2E" w:rsidP="004A12D4">
      <w:pPr>
        <w:pStyle w:val="BodyText"/>
        <w:numPr>
          <w:ilvl w:val="0"/>
          <w:numId w:val="14"/>
        </w:numPr>
        <w:spacing w:after="0"/>
        <w:rPr>
          <w:rStyle w:val="ListLabel37"/>
          <w:i w:val="0"/>
          <w:color w:val="auto"/>
          <w:sz w:val="22"/>
        </w:rPr>
      </w:pPr>
      <w:r w:rsidRPr="00562C2E">
        <w:rPr>
          <w:rStyle w:val="ListLabel37"/>
          <w:i w:val="0"/>
          <w:color w:val="auto"/>
          <w:sz w:val="22"/>
        </w:rPr>
        <w:t xml:space="preserve">Vertrouwelijkheid: </w:t>
      </w:r>
      <w:r w:rsidR="004A12D4" w:rsidRPr="004A12D4">
        <w:rPr>
          <w:rStyle w:val="ListLabel37"/>
          <w:i w:val="0"/>
          <w:color w:val="auto"/>
          <w:sz w:val="22"/>
          <w:highlight w:val="yellow"/>
        </w:rPr>
        <w:t>&lt;</w:t>
      </w:r>
      <w:r w:rsidR="004A12D4">
        <w:rPr>
          <w:rStyle w:val="ListLabel37"/>
          <w:i w:val="0"/>
          <w:color w:val="auto"/>
          <w:sz w:val="22"/>
          <w:highlight w:val="yellow"/>
        </w:rPr>
        <w:t>classificatie V</w:t>
      </w:r>
      <w:r w:rsidR="004A12D4" w:rsidRPr="004A12D4">
        <w:rPr>
          <w:rStyle w:val="ListLabel37"/>
          <w:i w:val="0"/>
          <w:color w:val="auto"/>
          <w:sz w:val="22"/>
          <w:highlight w:val="yellow"/>
        </w:rPr>
        <w:t>&gt;</w:t>
      </w:r>
    </w:p>
    <w:p w14:paraId="07AC553F" w14:textId="77777777" w:rsidR="00562C2E" w:rsidRDefault="00562C2E" w:rsidP="00EC58B1">
      <w:pPr>
        <w:pStyle w:val="BodyText"/>
        <w:spacing w:after="0"/>
        <w:ind w:left="720"/>
        <w:rPr>
          <w:rStyle w:val="ListLabel37"/>
          <w:sz w:val="22"/>
        </w:rPr>
      </w:pPr>
    </w:p>
    <w:p w14:paraId="26A9A4CC" w14:textId="179CCF3E" w:rsidR="00611CDD" w:rsidRPr="004A12D4" w:rsidRDefault="004A12D4" w:rsidP="00EC58B1">
      <w:pPr>
        <w:pStyle w:val="BodyText"/>
        <w:spacing w:after="0"/>
        <w:rPr>
          <w:rStyle w:val="ListLabel37"/>
          <w:i w:val="0"/>
          <w:color w:val="auto"/>
          <w:sz w:val="22"/>
        </w:rPr>
      </w:pPr>
      <w:r w:rsidRPr="004A12D4">
        <w:rPr>
          <w:rStyle w:val="ListLabel37"/>
          <w:i w:val="0"/>
          <w:color w:val="auto"/>
          <w:sz w:val="22"/>
          <w:highlight w:val="yellow"/>
        </w:rPr>
        <w:t>&lt;Verdere beschrijving risico&gt;</w:t>
      </w:r>
      <w:r w:rsidRPr="004A12D4">
        <w:rPr>
          <w:rStyle w:val="ListLabel37"/>
          <w:i w:val="0"/>
          <w:color w:val="auto"/>
          <w:sz w:val="22"/>
        </w:rPr>
        <w:t xml:space="preserve"> </w:t>
      </w:r>
    </w:p>
    <w:p w14:paraId="6E2E44B1" w14:textId="77777777" w:rsidR="004A12D4" w:rsidRDefault="004A12D4" w:rsidP="00EC58B1">
      <w:pPr>
        <w:pStyle w:val="Heading1"/>
        <w:numPr>
          <w:ilvl w:val="0"/>
          <w:numId w:val="0"/>
        </w:numPr>
        <w:spacing w:before="0" w:after="0"/>
        <w:jc w:val="both"/>
      </w:pPr>
      <w:bookmarkStart w:id="2" w:name="_Toc34144016"/>
    </w:p>
    <w:p w14:paraId="5523E679" w14:textId="00E86318" w:rsidR="0051112A" w:rsidRPr="00B90E54" w:rsidRDefault="006D37F2" w:rsidP="00EC58B1">
      <w:pPr>
        <w:pStyle w:val="Heading1"/>
        <w:numPr>
          <w:ilvl w:val="0"/>
          <w:numId w:val="0"/>
        </w:numPr>
        <w:spacing w:before="0" w:after="0"/>
        <w:jc w:val="both"/>
        <w:rPr>
          <w:rStyle w:val="ListLabel37"/>
          <w:i w:val="0"/>
          <w:color w:val="0A4E8C"/>
          <w:sz w:val="36"/>
        </w:rPr>
      </w:pPr>
      <w:r w:rsidRPr="00A449B3">
        <w:t>Voorgestelde oplossingen</w:t>
      </w:r>
      <w:bookmarkEnd w:id="2"/>
    </w:p>
    <w:p w14:paraId="5D4D8AEB" w14:textId="77777777" w:rsidR="006D37F2" w:rsidRDefault="006D37F2" w:rsidP="00EC58B1">
      <w:pPr>
        <w:spacing w:after="0" w:line="240" w:lineRule="auto"/>
        <w:jc w:val="both"/>
      </w:pPr>
    </w:p>
    <w:p w14:paraId="21FF97C9" w14:textId="2EBFB7AF" w:rsidR="00CE29FA" w:rsidRPr="004A12D4" w:rsidRDefault="004A12D4" w:rsidP="004A12D4">
      <w:pPr>
        <w:pStyle w:val="BodyText"/>
        <w:numPr>
          <w:ilvl w:val="0"/>
          <w:numId w:val="18"/>
        </w:numPr>
        <w:spacing w:after="0"/>
        <w:rPr>
          <w:highlight w:val="yellow"/>
        </w:rPr>
      </w:pPr>
      <w:r w:rsidRPr="004A12D4">
        <w:rPr>
          <w:highlight w:val="yellow"/>
        </w:rPr>
        <w:t>&lt;Beschrijving oplossing&gt;</w:t>
      </w:r>
    </w:p>
    <w:p w14:paraId="4C656B24" w14:textId="0B525ABD" w:rsidR="004A12D4" w:rsidRPr="004A12D4" w:rsidRDefault="004A12D4" w:rsidP="004A12D4">
      <w:pPr>
        <w:pStyle w:val="BodyText"/>
        <w:numPr>
          <w:ilvl w:val="0"/>
          <w:numId w:val="18"/>
        </w:numPr>
        <w:spacing w:after="0"/>
        <w:rPr>
          <w:highlight w:val="yellow"/>
        </w:rPr>
      </w:pPr>
      <w:r w:rsidRPr="004A12D4">
        <w:rPr>
          <w:highlight w:val="yellow"/>
        </w:rPr>
        <w:t>&lt;Beschrijving oplossing&gt;</w:t>
      </w:r>
    </w:p>
    <w:p w14:paraId="656EBAC1" w14:textId="77777777" w:rsidR="00CE29FA" w:rsidRDefault="00CE29FA" w:rsidP="00CE29FA">
      <w:pPr>
        <w:pStyle w:val="BodyText"/>
        <w:spacing w:after="0"/>
      </w:pPr>
    </w:p>
    <w:p w14:paraId="46421A05" w14:textId="77777777" w:rsidR="00611CDD" w:rsidRDefault="006D37F2" w:rsidP="00EC58B1">
      <w:pPr>
        <w:pStyle w:val="Heading1"/>
        <w:numPr>
          <w:ilvl w:val="0"/>
          <w:numId w:val="0"/>
        </w:numPr>
        <w:spacing w:before="0" w:after="0"/>
        <w:jc w:val="both"/>
      </w:pPr>
      <w:bookmarkStart w:id="3" w:name="_Toc34144017"/>
      <w:r w:rsidRPr="00A449B3">
        <w:t>Advies</w:t>
      </w:r>
      <w:bookmarkEnd w:id="3"/>
    </w:p>
    <w:p w14:paraId="70ED04FC" w14:textId="77777777" w:rsidR="00B05152" w:rsidRPr="00B05152" w:rsidRDefault="00B05152" w:rsidP="00EC58B1">
      <w:pPr>
        <w:pStyle w:val="BodyText"/>
        <w:spacing w:after="0"/>
        <w:rPr>
          <w:lang w:eastAsia="nl-NL" w:bidi="nl-NL"/>
        </w:rPr>
      </w:pPr>
    </w:p>
    <w:p w14:paraId="11DCB3B6" w14:textId="512B0D6B" w:rsidR="00CD6A46" w:rsidRPr="00D82097" w:rsidRDefault="00FF2564" w:rsidP="004A12D4">
      <w:pPr>
        <w:spacing w:after="0" w:line="240" w:lineRule="auto"/>
        <w:jc w:val="both"/>
        <w:rPr>
          <w:rStyle w:val="ListLabel37"/>
          <w:i w:val="0"/>
          <w:color w:val="auto"/>
          <w:sz w:val="22"/>
        </w:rPr>
      </w:pPr>
      <w:r>
        <w:t xml:space="preserve">Vanuit </w:t>
      </w:r>
      <w:proofErr w:type="gramStart"/>
      <w:r w:rsidR="00E41EBC" w:rsidRPr="00B05152">
        <w:t>security management</w:t>
      </w:r>
      <w:proofErr w:type="gramEnd"/>
      <w:r w:rsidR="00E41EBC" w:rsidRPr="00B05152">
        <w:t xml:space="preserve"> wordt</w:t>
      </w:r>
      <w:r w:rsidR="00DD0F39">
        <w:t xml:space="preserve"> </w:t>
      </w:r>
      <w:r w:rsidR="004A12D4">
        <w:t xml:space="preserve">geadviseerd </w:t>
      </w:r>
      <w:r w:rsidR="004A12D4" w:rsidRPr="004A12D4">
        <w:rPr>
          <w:highlight w:val="yellow"/>
        </w:rPr>
        <w:t>&lt;beschrijving advies&gt;</w:t>
      </w:r>
      <w:r w:rsidR="004A12D4">
        <w:t>.</w:t>
      </w:r>
    </w:p>
    <w:p w14:paraId="5AE6F4E7" w14:textId="77777777" w:rsidR="00F10218" w:rsidRPr="00611CDD" w:rsidRDefault="00F10218" w:rsidP="00EC58B1">
      <w:pPr>
        <w:spacing w:after="0" w:line="240" w:lineRule="auto"/>
        <w:jc w:val="both"/>
        <w:rPr>
          <w:rStyle w:val="ListLabel37"/>
          <w:sz w:val="22"/>
        </w:rPr>
      </w:pPr>
    </w:p>
    <w:p w14:paraId="694E2D10" w14:textId="77777777" w:rsidR="00F10218" w:rsidRDefault="00F10218" w:rsidP="00EC58B1">
      <w:pPr>
        <w:pStyle w:val="Heading1"/>
        <w:numPr>
          <w:ilvl w:val="0"/>
          <w:numId w:val="0"/>
        </w:numPr>
        <w:spacing w:before="0" w:after="0"/>
        <w:jc w:val="both"/>
      </w:pPr>
      <w:r w:rsidRPr="00046FFD">
        <w:t>Hiermee verklaren de ondergetekenden</w:t>
      </w:r>
    </w:p>
    <w:p w14:paraId="7723B545" w14:textId="77777777" w:rsidR="0009576A" w:rsidRPr="0009576A" w:rsidRDefault="0009576A" w:rsidP="00EC58B1">
      <w:pPr>
        <w:pStyle w:val="BodyText"/>
        <w:spacing w:after="0"/>
        <w:rPr>
          <w:lang w:eastAsia="nl-NL" w:bidi="nl-NL"/>
        </w:rPr>
      </w:pPr>
    </w:p>
    <w:p w14:paraId="2FEE1EF0" w14:textId="77777777" w:rsidR="00F10218" w:rsidRPr="00A449B3" w:rsidRDefault="00F10218" w:rsidP="00EC58B1">
      <w:pPr>
        <w:pStyle w:val="BodyText"/>
        <w:numPr>
          <w:ilvl w:val="0"/>
          <w:numId w:val="10"/>
        </w:numPr>
        <w:spacing w:after="0" w:line="290" w:lineRule="auto"/>
        <w:ind w:right="295"/>
      </w:pPr>
      <w:r w:rsidRPr="00A449B3">
        <w:t>Kennis te hebben genomen van het advies en de voorgestelde oplossingen.</w:t>
      </w:r>
    </w:p>
    <w:p w14:paraId="5D25B53A" w14:textId="77777777" w:rsidR="00F10218" w:rsidRPr="00A449B3" w:rsidRDefault="00F10218" w:rsidP="00EC58B1">
      <w:pPr>
        <w:pStyle w:val="BodyText"/>
        <w:numPr>
          <w:ilvl w:val="0"/>
          <w:numId w:val="10"/>
        </w:numPr>
        <w:spacing w:after="0" w:line="290" w:lineRule="auto"/>
        <w:ind w:right="295"/>
      </w:pPr>
      <w:r w:rsidRPr="00A449B3">
        <w:t>Het risico wordt (doorhalen wat niet van toepassing is):</w:t>
      </w:r>
    </w:p>
    <w:p w14:paraId="0AA65C52" w14:textId="1DA52A56" w:rsidR="00F10218" w:rsidRPr="00B05152" w:rsidRDefault="00F10218" w:rsidP="00EC58B1">
      <w:pPr>
        <w:pStyle w:val="BodyText"/>
        <w:numPr>
          <w:ilvl w:val="1"/>
          <w:numId w:val="10"/>
        </w:numPr>
        <w:spacing w:after="0" w:line="290" w:lineRule="auto"/>
        <w:ind w:right="295"/>
        <w:rPr>
          <w:rStyle w:val="ListLabel37"/>
          <w:color w:val="auto"/>
          <w:sz w:val="22"/>
        </w:rPr>
      </w:pPr>
      <w:proofErr w:type="gramStart"/>
      <w:r w:rsidRPr="00B05152">
        <w:rPr>
          <w:rStyle w:val="ListLabel37"/>
          <w:color w:val="auto"/>
          <w:sz w:val="22"/>
        </w:rPr>
        <w:t>geaccepteerd</w:t>
      </w:r>
      <w:proofErr w:type="gramEnd"/>
      <w:r w:rsidRPr="00B05152">
        <w:rPr>
          <w:rStyle w:val="ListLabel37"/>
          <w:color w:val="auto"/>
          <w:sz w:val="22"/>
        </w:rPr>
        <w:t xml:space="preserve"> en er worden verder geen maatregelen genomen</w:t>
      </w:r>
      <w:r w:rsidR="003161E5">
        <w:rPr>
          <w:rStyle w:val="ListLabel37"/>
          <w:color w:val="auto"/>
          <w:sz w:val="22"/>
        </w:rPr>
        <w:t>. Maatregelen worden niet proportioneel geacht ten opzichte van het risico</w:t>
      </w:r>
      <w:r w:rsidR="004A12D4">
        <w:rPr>
          <w:rStyle w:val="ListLabel37"/>
          <w:color w:val="auto"/>
          <w:sz w:val="22"/>
        </w:rPr>
        <w:t xml:space="preserve"> </w:t>
      </w:r>
      <w:r w:rsidR="004A12D4" w:rsidRPr="004A12D4">
        <w:rPr>
          <w:rStyle w:val="ListLabel37"/>
          <w:color w:val="auto"/>
          <w:sz w:val="22"/>
          <w:highlight w:val="yellow"/>
        </w:rPr>
        <w:t>&lt;aanvullen&gt;</w:t>
      </w:r>
      <w:r w:rsidR="00A106DD" w:rsidRPr="004A12D4">
        <w:rPr>
          <w:rStyle w:val="ListLabel37"/>
          <w:color w:val="auto"/>
          <w:sz w:val="22"/>
        </w:rPr>
        <w:t>;</w:t>
      </w:r>
    </w:p>
    <w:p w14:paraId="2B307EFF" w14:textId="07965D98" w:rsidR="00F10218" w:rsidRPr="00B05152" w:rsidRDefault="00F10218" w:rsidP="00EC58B1">
      <w:pPr>
        <w:pStyle w:val="BodyText"/>
        <w:numPr>
          <w:ilvl w:val="1"/>
          <w:numId w:val="10"/>
        </w:numPr>
        <w:spacing w:after="0" w:line="290" w:lineRule="auto"/>
        <w:ind w:right="295"/>
        <w:rPr>
          <w:rStyle w:val="ListLabel37"/>
          <w:color w:val="auto"/>
          <w:sz w:val="22"/>
        </w:rPr>
      </w:pPr>
      <w:proofErr w:type="gramStart"/>
      <w:r w:rsidRPr="00B05152">
        <w:rPr>
          <w:rStyle w:val="ListLabel37"/>
          <w:color w:val="auto"/>
          <w:sz w:val="22"/>
        </w:rPr>
        <w:t>gemitigeerd</w:t>
      </w:r>
      <w:proofErr w:type="gramEnd"/>
      <w:r w:rsidRPr="00B05152">
        <w:rPr>
          <w:rStyle w:val="ListLabel37"/>
          <w:color w:val="auto"/>
          <w:sz w:val="22"/>
        </w:rPr>
        <w:t xml:space="preserve"> door op de kortst mogelijke t</w:t>
      </w:r>
      <w:r w:rsidR="003161E5">
        <w:rPr>
          <w:rStyle w:val="ListLabel37"/>
          <w:color w:val="auto"/>
          <w:sz w:val="22"/>
        </w:rPr>
        <w:t>ermijn</w:t>
      </w:r>
      <w:r w:rsidR="003C327E">
        <w:rPr>
          <w:rStyle w:val="ListLabel37"/>
          <w:color w:val="auto"/>
          <w:sz w:val="22"/>
        </w:rPr>
        <w:t xml:space="preserve"> de oplossing</w:t>
      </w:r>
      <w:r w:rsidR="003161E5">
        <w:rPr>
          <w:rStyle w:val="ListLabel37"/>
          <w:color w:val="auto"/>
          <w:sz w:val="22"/>
        </w:rPr>
        <w:t xml:space="preserve">, </w:t>
      </w:r>
      <w:r w:rsidRPr="00B05152">
        <w:rPr>
          <w:rStyle w:val="ListLabel37"/>
          <w:color w:val="auto"/>
          <w:sz w:val="22"/>
        </w:rPr>
        <w:t>ten uitvoering te brengen</w:t>
      </w:r>
      <w:r w:rsidR="004A12D4">
        <w:rPr>
          <w:rStyle w:val="ListLabel37"/>
          <w:color w:val="auto"/>
          <w:sz w:val="22"/>
        </w:rPr>
        <w:t xml:space="preserve"> </w:t>
      </w:r>
      <w:r w:rsidR="004A12D4" w:rsidRPr="004A12D4">
        <w:rPr>
          <w:rStyle w:val="ListLabel37"/>
          <w:color w:val="auto"/>
          <w:sz w:val="22"/>
          <w:highlight w:val="yellow"/>
        </w:rPr>
        <w:t>&lt;aanvullen&gt;</w:t>
      </w:r>
      <w:r w:rsidRPr="00B05152">
        <w:rPr>
          <w:rStyle w:val="ListLabel37"/>
          <w:color w:val="auto"/>
          <w:sz w:val="22"/>
        </w:rPr>
        <w:t>;</w:t>
      </w:r>
    </w:p>
    <w:p w14:paraId="7E84C1DE" w14:textId="69D5D6ED" w:rsidR="00F10218" w:rsidRPr="00B05152" w:rsidRDefault="00F10218" w:rsidP="00EC58B1">
      <w:pPr>
        <w:pStyle w:val="BodyText"/>
        <w:numPr>
          <w:ilvl w:val="1"/>
          <w:numId w:val="10"/>
        </w:numPr>
        <w:spacing w:after="0" w:line="290" w:lineRule="auto"/>
        <w:ind w:right="295"/>
        <w:rPr>
          <w:rStyle w:val="ListLabel37"/>
          <w:color w:val="auto"/>
          <w:sz w:val="22"/>
        </w:rPr>
      </w:pPr>
      <w:proofErr w:type="gramStart"/>
      <w:r w:rsidRPr="00B05152">
        <w:rPr>
          <w:rStyle w:val="ListLabel37"/>
          <w:color w:val="auto"/>
          <w:sz w:val="22"/>
        </w:rPr>
        <w:t>tijd</w:t>
      </w:r>
      <w:r w:rsidR="003161E5">
        <w:rPr>
          <w:rStyle w:val="ListLabel37"/>
          <w:color w:val="auto"/>
          <w:sz w:val="22"/>
        </w:rPr>
        <w:t>elijk</w:t>
      </w:r>
      <w:proofErr w:type="gramEnd"/>
      <w:r w:rsidR="003161E5">
        <w:rPr>
          <w:rStyle w:val="ListLabel37"/>
          <w:color w:val="auto"/>
          <w:sz w:val="22"/>
        </w:rPr>
        <w:t xml:space="preserve"> opgelost </w:t>
      </w:r>
      <w:r w:rsidR="00501FAB">
        <w:rPr>
          <w:rStyle w:val="ListLabel37"/>
          <w:color w:val="auto"/>
          <w:sz w:val="22"/>
        </w:rPr>
        <w:t xml:space="preserve">middels </w:t>
      </w:r>
      <w:r w:rsidR="003C327E">
        <w:rPr>
          <w:rStyle w:val="ListLabel37"/>
          <w:color w:val="auto"/>
          <w:sz w:val="22"/>
        </w:rPr>
        <w:t xml:space="preserve">de </w:t>
      </w:r>
      <w:r w:rsidR="004A12D4">
        <w:rPr>
          <w:rStyle w:val="ListLabel37"/>
          <w:color w:val="auto"/>
          <w:sz w:val="22"/>
        </w:rPr>
        <w:t>oplossing</w:t>
      </w:r>
      <w:r w:rsidR="003C327E">
        <w:rPr>
          <w:rStyle w:val="ListLabel37"/>
          <w:color w:val="auto"/>
          <w:sz w:val="22"/>
        </w:rPr>
        <w:t xml:space="preserve"> ten uitvoering te brengen</w:t>
      </w:r>
      <w:r w:rsidR="004A12D4">
        <w:rPr>
          <w:rStyle w:val="ListLabel37"/>
          <w:color w:val="auto"/>
          <w:sz w:val="22"/>
        </w:rPr>
        <w:t xml:space="preserve"> </w:t>
      </w:r>
      <w:r w:rsidR="004A12D4" w:rsidRPr="004A12D4">
        <w:rPr>
          <w:rStyle w:val="ListLabel37"/>
          <w:color w:val="auto"/>
          <w:sz w:val="22"/>
          <w:highlight w:val="yellow"/>
        </w:rPr>
        <w:t>&lt;aanvullen&gt;</w:t>
      </w:r>
      <w:r w:rsidR="003C327E">
        <w:rPr>
          <w:rStyle w:val="ListLabel37"/>
          <w:color w:val="auto"/>
          <w:sz w:val="22"/>
        </w:rPr>
        <w:t>.</w:t>
      </w:r>
      <w:r w:rsidR="00D82097">
        <w:rPr>
          <w:rStyle w:val="ListLabel37"/>
          <w:color w:val="auto"/>
          <w:sz w:val="22"/>
        </w:rPr>
        <w:t xml:space="preserve"> </w:t>
      </w:r>
    </w:p>
    <w:p w14:paraId="230A6C25" w14:textId="55B9BB0F" w:rsidR="004F4F65" w:rsidRDefault="004F4F65" w:rsidP="00EC58B1">
      <w:pPr>
        <w:pStyle w:val="BodyText"/>
        <w:spacing w:after="0"/>
      </w:pPr>
    </w:p>
    <w:p w14:paraId="2FDB44CF" w14:textId="77777777" w:rsidR="00F10218" w:rsidRDefault="00F10218" w:rsidP="00EC58B1">
      <w:pPr>
        <w:pStyle w:val="BodyText"/>
        <w:spacing w:after="0"/>
        <w:rPr>
          <w:b/>
          <w:bCs/>
        </w:rPr>
      </w:pPr>
      <w:r w:rsidRPr="001F52B5">
        <w:rPr>
          <w:b/>
          <w:bCs/>
        </w:rPr>
        <w:t>Motivatie bij acceptatie van het risico</w:t>
      </w:r>
    </w:p>
    <w:p w14:paraId="09EB7419" w14:textId="58496468" w:rsidR="00F10218" w:rsidRDefault="00F10218" w:rsidP="00EC58B1">
      <w:pPr>
        <w:pStyle w:val="BodyText"/>
        <w:spacing w:after="0"/>
        <w:rPr>
          <w:rStyle w:val="ListLabel37"/>
          <w:color w:val="auto"/>
          <w:sz w:val="22"/>
        </w:rPr>
      </w:pPr>
      <w:r>
        <w:t>Er worden geen maatregelen genomen om het risico te mitigeren, omdat</w:t>
      </w:r>
      <w:r w:rsidRPr="690B009B">
        <w:rPr>
          <w:highlight w:val="yellow"/>
        </w:rPr>
        <w:t xml:space="preserve"> </w:t>
      </w:r>
      <w:r w:rsidRPr="690B009B">
        <w:rPr>
          <w:rStyle w:val="ListLabel37"/>
          <w:color w:val="auto"/>
          <w:sz w:val="22"/>
          <w:highlight w:val="yellow"/>
        </w:rPr>
        <w:t>&lt;</w:t>
      </w:r>
      <w:r w:rsidR="003163F1" w:rsidRPr="690B009B">
        <w:rPr>
          <w:rStyle w:val="ListLabel37"/>
          <w:color w:val="auto"/>
          <w:sz w:val="22"/>
          <w:highlight w:val="yellow"/>
        </w:rPr>
        <w:t xml:space="preserve">motivatie </w:t>
      </w:r>
      <w:r w:rsidRPr="690B009B">
        <w:rPr>
          <w:rStyle w:val="ListLabel37"/>
          <w:color w:val="auto"/>
          <w:sz w:val="22"/>
          <w:highlight w:val="yellow"/>
        </w:rPr>
        <w:t>invullen&gt;.</w:t>
      </w:r>
    </w:p>
    <w:p w14:paraId="129DDF32" w14:textId="1774A26F" w:rsidR="00C31D1B" w:rsidRDefault="00C31D1B" w:rsidP="00EC58B1">
      <w:pPr>
        <w:pStyle w:val="BodyText"/>
        <w:spacing w:after="0"/>
        <w:rPr>
          <w:rStyle w:val="ListLabel37"/>
          <w:color w:val="auto"/>
          <w:sz w:val="22"/>
        </w:rPr>
      </w:pPr>
    </w:p>
    <w:p w14:paraId="3CFBF8E1" w14:textId="0B06F696" w:rsidR="690B009B" w:rsidRDefault="690B009B" w:rsidP="690B009B">
      <w:pPr>
        <w:pStyle w:val="BodyText"/>
        <w:spacing w:after="0"/>
        <w:rPr>
          <w:rStyle w:val="ListLabel37"/>
          <w:color w:val="auto"/>
          <w:sz w:val="22"/>
          <w:highlight w:val="yellow"/>
        </w:rPr>
      </w:pPr>
    </w:p>
    <w:p w14:paraId="46257DBB" w14:textId="4D27EDDE" w:rsidR="690B009B" w:rsidRDefault="690B009B" w:rsidP="690B009B">
      <w:pPr>
        <w:pStyle w:val="BodyText"/>
        <w:spacing w:after="0"/>
        <w:rPr>
          <w:rStyle w:val="ListLabel37"/>
          <w:color w:val="auto"/>
          <w:sz w:val="22"/>
          <w:highlight w:val="yellow"/>
        </w:rPr>
      </w:pPr>
    </w:p>
    <w:p w14:paraId="28D18DB8" w14:textId="77777777" w:rsidR="005E5B6B" w:rsidRPr="00AF4CDB" w:rsidRDefault="005E5B6B" w:rsidP="00EC58B1">
      <w:pPr>
        <w:pStyle w:val="BodyText"/>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7"/>
      </w:tblGrid>
      <w:tr w:rsidR="00EC58B1" w:rsidRPr="00EC58B1" w14:paraId="2694EC78" w14:textId="77777777" w:rsidTr="007A1E96">
        <w:tc>
          <w:tcPr>
            <w:tcW w:w="4673" w:type="dxa"/>
          </w:tcPr>
          <w:p w14:paraId="0A368CE3" w14:textId="77777777" w:rsidR="00F10218" w:rsidRPr="00EC58B1" w:rsidRDefault="00F10218" w:rsidP="00EC58B1">
            <w:pPr>
              <w:pStyle w:val="BodyText"/>
              <w:spacing w:after="0"/>
              <w:rPr>
                <w:rFonts w:eastAsia="Verdana" w:cs="Verdana"/>
                <w:sz w:val="20"/>
              </w:rPr>
            </w:pPr>
            <w:r w:rsidRPr="00EC58B1">
              <w:rPr>
                <w:rStyle w:val="ListLabel37"/>
                <w:color w:val="auto"/>
                <w:sz w:val="22"/>
              </w:rPr>
              <w:t>Systeemeigenaar/proceseigenaar</w:t>
            </w:r>
          </w:p>
        </w:tc>
        <w:tc>
          <w:tcPr>
            <w:tcW w:w="4387" w:type="dxa"/>
          </w:tcPr>
          <w:p w14:paraId="69C7870D" w14:textId="77777777" w:rsidR="00F10218" w:rsidRPr="00EC58B1" w:rsidRDefault="00F10218" w:rsidP="00EC58B1">
            <w:pPr>
              <w:pStyle w:val="BodyText"/>
              <w:spacing w:after="0"/>
              <w:rPr>
                <w:rFonts w:eastAsia="Verdana" w:cs="Verdana"/>
                <w:sz w:val="20"/>
              </w:rPr>
            </w:pPr>
            <w:r w:rsidRPr="00EC58B1">
              <w:rPr>
                <w:rStyle w:val="ListLabel37"/>
                <w:color w:val="auto"/>
                <w:sz w:val="22"/>
              </w:rPr>
              <w:t>Afdelingsmanager/directeur</w:t>
            </w:r>
          </w:p>
        </w:tc>
      </w:tr>
      <w:tr w:rsidR="00F10218" w:rsidRPr="00A449B3" w14:paraId="635959FC" w14:textId="77777777" w:rsidTr="007A1E96">
        <w:tc>
          <w:tcPr>
            <w:tcW w:w="4673" w:type="dxa"/>
          </w:tcPr>
          <w:p w14:paraId="3A407CE7" w14:textId="77777777" w:rsidR="00F10218" w:rsidRPr="00A449B3" w:rsidRDefault="00F10218" w:rsidP="00EC58B1">
            <w:pPr>
              <w:rPr>
                <w:rFonts w:eastAsia="Verdana" w:cs="Verdana"/>
                <w:sz w:val="20"/>
              </w:rPr>
            </w:pPr>
            <w:r w:rsidRPr="00A449B3">
              <w:rPr>
                <w:rFonts w:eastAsia="Verdana" w:cs="Verdana"/>
                <w:sz w:val="20"/>
              </w:rPr>
              <w:t>Naam:</w:t>
            </w:r>
          </w:p>
        </w:tc>
        <w:tc>
          <w:tcPr>
            <w:tcW w:w="4387" w:type="dxa"/>
          </w:tcPr>
          <w:p w14:paraId="5704846E" w14:textId="77777777" w:rsidR="00F10218" w:rsidRPr="00A449B3" w:rsidRDefault="00F10218" w:rsidP="00EC58B1">
            <w:pPr>
              <w:rPr>
                <w:rFonts w:eastAsia="Verdana" w:cs="Verdana"/>
                <w:sz w:val="20"/>
              </w:rPr>
            </w:pPr>
            <w:r w:rsidRPr="00A449B3">
              <w:rPr>
                <w:rFonts w:eastAsia="Verdana" w:cs="Verdana"/>
                <w:sz w:val="20"/>
              </w:rPr>
              <w:t>Naam:</w:t>
            </w:r>
          </w:p>
        </w:tc>
      </w:tr>
      <w:tr w:rsidR="00F10218" w:rsidRPr="00A449B3" w14:paraId="40EE807A" w14:textId="77777777" w:rsidTr="007A1E96">
        <w:tc>
          <w:tcPr>
            <w:tcW w:w="4673" w:type="dxa"/>
          </w:tcPr>
          <w:p w14:paraId="75DDF335" w14:textId="77777777" w:rsidR="00F10218" w:rsidRPr="00A449B3" w:rsidRDefault="00F10218" w:rsidP="00EC58B1">
            <w:pPr>
              <w:rPr>
                <w:rFonts w:eastAsia="Verdana" w:cs="Verdana"/>
                <w:sz w:val="20"/>
              </w:rPr>
            </w:pPr>
            <w:r w:rsidRPr="00A449B3">
              <w:rPr>
                <w:rFonts w:eastAsia="Verdana" w:cs="Verdana"/>
                <w:sz w:val="20"/>
              </w:rPr>
              <w:t>Functie:</w:t>
            </w:r>
          </w:p>
        </w:tc>
        <w:tc>
          <w:tcPr>
            <w:tcW w:w="4387" w:type="dxa"/>
          </w:tcPr>
          <w:p w14:paraId="5EC83036" w14:textId="77777777" w:rsidR="00F10218" w:rsidRPr="00A449B3" w:rsidRDefault="00F10218" w:rsidP="00EC58B1">
            <w:pPr>
              <w:rPr>
                <w:rFonts w:eastAsia="Verdana" w:cs="Verdana"/>
                <w:sz w:val="20"/>
              </w:rPr>
            </w:pPr>
            <w:r w:rsidRPr="00A449B3">
              <w:rPr>
                <w:rFonts w:eastAsia="Verdana" w:cs="Verdana"/>
                <w:sz w:val="20"/>
              </w:rPr>
              <w:t>Functie:</w:t>
            </w:r>
          </w:p>
        </w:tc>
      </w:tr>
      <w:tr w:rsidR="00F10218" w:rsidRPr="00A449B3" w14:paraId="7BD13ED4" w14:textId="77777777" w:rsidTr="007A1E96">
        <w:tc>
          <w:tcPr>
            <w:tcW w:w="4673" w:type="dxa"/>
          </w:tcPr>
          <w:p w14:paraId="18C3A1A3" w14:textId="77777777" w:rsidR="00F10218" w:rsidRPr="00A449B3" w:rsidRDefault="00F10218" w:rsidP="00EC58B1">
            <w:pPr>
              <w:rPr>
                <w:rFonts w:eastAsia="Verdana" w:cs="Verdana"/>
                <w:sz w:val="20"/>
              </w:rPr>
            </w:pPr>
            <w:r w:rsidRPr="00A449B3">
              <w:rPr>
                <w:rFonts w:eastAsia="Verdana" w:cs="Verdana"/>
                <w:sz w:val="20"/>
              </w:rPr>
              <w:t>Datum:</w:t>
            </w:r>
          </w:p>
        </w:tc>
        <w:tc>
          <w:tcPr>
            <w:tcW w:w="4387" w:type="dxa"/>
          </w:tcPr>
          <w:p w14:paraId="241CB179" w14:textId="77777777" w:rsidR="00F10218" w:rsidRPr="00A449B3" w:rsidRDefault="00F10218" w:rsidP="00EC58B1">
            <w:pPr>
              <w:rPr>
                <w:rFonts w:eastAsia="Verdana" w:cs="Verdana"/>
                <w:sz w:val="20"/>
              </w:rPr>
            </w:pPr>
            <w:r w:rsidRPr="00A449B3">
              <w:rPr>
                <w:rFonts w:eastAsia="Verdana" w:cs="Verdana"/>
                <w:sz w:val="20"/>
              </w:rPr>
              <w:t>Datum:</w:t>
            </w:r>
          </w:p>
        </w:tc>
      </w:tr>
      <w:tr w:rsidR="00F10218" w:rsidRPr="00A449B3" w14:paraId="1BA43C7D" w14:textId="77777777" w:rsidTr="007A1E96">
        <w:tc>
          <w:tcPr>
            <w:tcW w:w="4673" w:type="dxa"/>
          </w:tcPr>
          <w:p w14:paraId="25643CFC" w14:textId="77777777" w:rsidR="00F10218" w:rsidRPr="00A449B3" w:rsidRDefault="00F10218" w:rsidP="00EC58B1">
            <w:pPr>
              <w:rPr>
                <w:rFonts w:eastAsia="Verdana" w:cs="Verdana"/>
                <w:sz w:val="20"/>
              </w:rPr>
            </w:pPr>
          </w:p>
        </w:tc>
        <w:tc>
          <w:tcPr>
            <w:tcW w:w="4387" w:type="dxa"/>
          </w:tcPr>
          <w:p w14:paraId="11844DAA" w14:textId="77777777" w:rsidR="00F10218" w:rsidRPr="00A449B3" w:rsidRDefault="00F10218" w:rsidP="00EC58B1">
            <w:pPr>
              <w:rPr>
                <w:rFonts w:eastAsia="Verdana" w:cs="Verdana"/>
                <w:sz w:val="20"/>
              </w:rPr>
            </w:pPr>
          </w:p>
        </w:tc>
      </w:tr>
      <w:tr w:rsidR="00F10218" w:rsidRPr="00A449B3" w14:paraId="453DE6FE" w14:textId="77777777" w:rsidTr="007A1E96">
        <w:tc>
          <w:tcPr>
            <w:tcW w:w="4673" w:type="dxa"/>
          </w:tcPr>
          <w:p w14:paraId="06B15710" w14:textId="77777777" w:rsidR="00F10218" w:rsidRPr="00A449B3" w:rsidRDefault="00F10218" w:rsidP="00EC58B1">
            <w:r w:rsidRPr="00A449B3">
              <w:rPr>
                <w:rFonts w:eastAsia="Verdana" w:cs="Verdana"/>
                <w:sz w:val="20"/>
              </w:rPr>
              <w:t>Handtekening</w:t>
            </w:r>
          </w:p>
        </w:tc>
        <w:tc>
          <w:tcPr>
            <w:tcW w:w="4387" w:type="dxa"/>
          </w:tcPr>
          <w:p w14:paraId="5C65B782" w14:textId="77777777" w:rsidR="00F10218" w:rsidRPr="00A449B3" w:rsidRDefault="00F10218" w:rsidP="00EC58B1">
            <w:pPr>
              <w:rPr>
                <w:rFonts w:eastAsia="Verdana" w:cs="Verdana"/>
                <w:sz w:val="20"/>
              </w:rPr>
            </w:pPr>
            <w:r w:rsidRPr="00A449B3">
              <w:rPr>
                <w:rFonts w:eastAsia="Verdana" w:cs="Verdana"/>
                <w:sz w:val="20"/>
              </w:rPr>
              <w:t>Handtekening</w:t>
            </w:r>
          </w:p>
        </w:tc>
      </w:tr>
    </w:tbl>
    <w:p w14:paraId="72D38645" w14:textId="21896EA2" w:rsidR="00F10218" w:rsidRDefault="00F10218" w:rsidP="00EC58B1">
      <w:pPr>
        <w:spacing w:after="0" w:line="240" w:lineRule="auto"/>
        <w:jc w:val="both"/>
        <w:rPr>
          <w:rStyle w:val="ListLabel37"/>
          <w:szCs w:val="18"/>
        </w:rPr>
      </w:pPr>
    </w:p>
    <w:p w14:paraId="306609CE" w14:textId="5283122E" w:rsidR="009E64ED" w:rsidRDefault="009E64ED" w:rsidP="00EC58B1">
      <w:pPr>
        <w:spacing w:after="0" w:line="240" w:lineRule="auto"/>
        <w:jc w:val="both"/>
        <w:rPr>
          <w:rStyle w:val="ListLabel37"/>
          <w:szCs w:val="18"/>
        </w:rPr>
      </w:pPr>
    </w:p>
    <w:p w14:paraId="4F21D918" w14:textId="13428354" w:rsidR="00065E26" w:rsidRDefault="00065E26" w:rsidP="66333568">
      <w:pPr>
        <w:spacing w:after="0" w:line="240" w:lineRule="auto"/>
        <w:jc w:val="both"/>
        <w:rPr>
          <w:rStyle w:val="ListLabel37"/>
          <w:sz w:val="22"/>
        </w:rPr>
      </w:pPr>
    </w:p>
    <w:p w14:paraId="69A749E6" w14:textId="77777777" w:rsidR="00065E26" w:rsidRPr="00065E26" w:rsidRDefault="00065E26" w:rsidP="00EC58B1">
      <w:pPr>
        <w:spacing w:after="0" w:line="240" w:lineRule="auto"/>
        <w:jc w:val="both"/>
        <w:rPr>
          <w:rStyle w:val="ListLabel37"/>
          <w:sz w:val="22"/>
          <w:szCs w:val="20"/>
        </w:rPr>
      </w:pPr>
    </w:p>
    <w:p w14:paraId="3C261AE8" w14:textId="4B569C8E" w:rsidR="00065E26" w:rsidRPr="000C4702" w:rsidRDefault="000C4702" w:rsidP="00EC58B1">
      <w:pPr>
        <w:spacing w:after="0" w:line="240" w:lineRule="auto"/>
        <w:jc w:val="both"/>
        <w:rPr>
          <w:rStyle w:val="ListLabel37"/>
          <w:sz w:val="22"/>
        </w:rPr>
      </w:pPr>
      <w:r w:rsidRPr="66333568">
        <w:rPr>
          <w:rStyle w:val="ListLabel37"/>
          <w:sz w:val="22"/>
        </w:rPr>
        <w:t>Een a</w:t>
      </w:r>
      <w:r w:rsidR="00065E26" w:rsidRPr="66333568">
        <w:rPr>
          <w:rStyle w:val="ListLabel37"/>
          <w:sz w:val="22"/>
        </w:rPr>
        <w:t xml:space="preserve">fschrift </w:t>
      </w:r>
      <w:r w:rsidRPr="66333568">
        <w:rPr>
          <w:rStyle w:val="ListLabel37"/>
          <w:sz w:val="22"/>
        </w:rPr>
        <w:t xml:space="preserve">van </w:t>
      </w:r>
      <w:r w:rsidR="00975FF6" w:rsidRPr="66333568">
        <w:rPr>
          <w:rStyle w:val="ListLabel37"/>
          <w:sz w:val="22"/>
        </w:rPr>
        <w:t>dit</w:t>
      </w:r>
      <w:r w:rsidRPr="66333568">
        <w:rPr>
          <w:rStyle w:val="ListLabel37"/>
          <w:sz w:val="22"/>
        </w:rPr>
        <w:t xml:space="preserve"> Risico Acceptatie formulier wordt verstrekt </w:t>
      </w:r>
      <w:r w:rsidR="00065E26" w:rsidRPr="66333568">
        <w:rPr>
          <w:rStyle w:val="ListLabel37"/>
          <w:sz w:val="22"/>
        </w:rPr>
        <w:t>aan de portefeuillehouder informatiebeveiliging van het College van Bestuur.</w:t>
      </w:r>
    </w:p>
    <w:p w14:paraId="21D12A6D" w14:textId="77777777" w:rsidR="000C4702" w:rsidRDefault="000C4702" w:rsidP="009E64ED">
      <w:pPr>
        <w:pStyle w:val="BodyText"/>
        <w:spacing w:after="0"/>
        <w:rPr>
          <w:rStyle w:val="ListLabel37"/>
          <w:b/>
          <w:bCs/>
          <w:i w:val="0"/>
          <w:iCs/>
          <w:color w:val="auto"/>
          <w:sz w:val="22"/>
        </w:rPr>
      </w:pPr>
    </w:p>
    <w:p w14:paraId="0FE705A6" w14:textId="51769782" w:rsidR="009E64ED" w:rsidRDefault="009E64ED" w:rsidP="66333568">
      <w:pPr>
        <w:pStyle w:val="BodyText"/>
        <w:spacing w:after="0"/>
        <w:rPr>
          <w:rStyle w:val="ListLabel37"/>
          <w:b/>
          <w:bCs/>
          <w:i w:val="0"/>
          <w:color w:val="auto"/>
          <w:sz w:val="22"/>
          <w:lang w:val="en-US"/>
        </w:rPr>
      </w:pPr>
      <w:proofErr w:type="spellStart"/>
      <w:r w:rsidRPr="66333568">
        <w:rPr>
          <w:rStyle w:val="ListLabel37"/>
          <w:b/>
          <w:bCs/>
          <w:i w:val="0"/>
          <w:color w:val="auto"/>
          <w:sz w:val="22"/>
          <w:lang w:val="en-US"/>
        </w:rPr>
        <w:t>Advies</w:t>
      </w:r>
      <w:proofErr w:type="spellEnd"/>
      <w:r w:rsidRPr="66333568">
        <w:rPr>
          <w:rStyle w:val="ListLabel37"/>
          <w:b/>
          <w:bCs/>
          <w:i w:val="0"/>
          <w:color w:val="auto"/>
          <w:sz w:val="22"/>
          <w:lang w:val="en-US"/>
        </w:rPr>
        <w:t xml:space="preserve"> </w:t>
      </w:r>
      <w:r w:rsidR="66333568" w:rsidRPr="66333568">
        <w:rPr>
          <w:rStyle w:val="ListLabel37"/>
          <w:b/>
          <w:bCs/>
          <w:i w:val="0"/>
          <w:color w:val="auto"/>
          <w:sz w:val="22"/>
          <w:lang w:val="en-US"/>
        </w:rPr>
        <w:t>CISO</w:t>
      </w:r>
    </w:p>
    <w:p w14:paraId="6E1EEB9C" w14:textId="77777777" w:rsidR="009E64ED" w:rsidRPr="00416ED3" w:rsidRDefault="009E64ED" w:rsidP="009E64ED">
      <w:pPr>
        <w:pStyle w:val="BodyText"/>
        <w:spacing w:after="0"/>
        <w:rPr>
          <w:rStyle w:val="ListLabel37"/>
          <w:i w:val="0"/>
          <w:iCs/>
          <w:color w:val="auto"/>
          <w:sz w:val="22"/>
          <w:lang w:val="en-US"/>
        </w:rPr>
      </w:pPr>
    </w:p>
    <w:tbl>
      <w:tblPr>
        <w:tblStyle w:val="TableGrid"/>
        <w:tblW w:w="0" w:type="auto"/>
        <w:tblLook w:val="04A0" w:firstRow="1" w:lastRow="0" w:firstColumn="1" w:lastColumn="0" w:noHBand="0" w:noVBand="1"/>
      </w:tblPr>
      <w:tblGrid>
        <w:gridCol w:w="9350"/>
      </w:tblGrid>
      <w:tr w:rsidR="009E64ED" w14:paraId="7B0C15E5" w14:textId="77777777" w:rsidTr="66333568">
        <w:trPr>
          <w:trHeight w:val="1246"/>
        </w:trPr>
        <w:tc>
          <w:tcPr>
            <w:tcW w:w="9350" w:type="dxa"/>
          </w:tcPr>
          <w:p w14:paraId="3341B6BC" w14:textId="0A4AD8EA" w:rsidR="009E64ED" w:rsidRPr="00D22D95" w:rsidRDefault="009E64ED" w:rsidP="66333568">
            <w:pPr>
              <w:pStyle w:val="BodyText"/>
              <w:spacing w:after="0"/>
              <w:rPr>
                <w:rStyle w:val="ListLabel37"/>
                <w:color w:val="auto"/>
                <w:sz w:val="22"/>
              </w:rPr>
            </w:pPr>
            <w:r w:rsidRPr="66333568">
              <w:rPr>
                <w:rStyle w:val="ListLabel37"/>
                <w:color w:val="auto"/>
                <w:sz w:val="22"/>
              </w:rPr>
              <w:t>T.a.v. de keuze om het risico te accepteren/mitigeren/tijdelijk op te lossen (doorhalen wat van toepassing is) adviseert de CISO de portefeuillehouder informatiebeveiliging als volgt:</w:t>
            </w:r>
          </w:p>
        </w:tc>
      </w:tr>
    </w:tbl>
    <w:p w14:paraId="7DF6C12C" w14:textId="77777777" w:rsidR="009E64ED" w:rsidRPr="008973A8" w:rsidRDefault="009E64ED" w:rsidP="00EC58B1">
      <w:pPr>
        <w:spacing w:after="0" w:line="240" w:lineRule="auto"/>
        <w:jc w:val="both"/>
        <w:rPr>
          <w:rStyle w:val="ListLabel37"/>
          <w:szCs w:val="18"/>
        </w:rPr>
      </w:pPr>
    </w:p>
    <w:sectPr w:rsidR="009E64ED" w:rsidRPr="008973A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1D82" w14:textId="77777777" w:rsidR="0095531D" w:rsidRDefault="0095531D" w:rsidP="00F5365B">
      <w:pPr>
        <w:spacing w:after="0" w:line="240" w:lineRule="auto"/>
      </w:pPr>
      <w:r>
        <w:separator/>
      </w:r>
    </w:p>
  </w:endnote>
  <w:endnote w:type="continuationSeparator" w:id="0">
    <w:p w14:paraId="47D8DE6F" w14:textId="77777777" w:rsidR="0095531D" w:rsidRDefault="0095531D" w:rsidP="00F5365B">
      <w:pPr>
        <w:spacing w:after="0" w:line="240" w:lineRule="auto"/>
      </w:pPr>
      <w:r>
        <w:continuationSeparator/>
      </w:r>
    </w:p>
  </w:endnote>
  <w:endnote w:type="continuationNotice" w:id="1">
    <w:p w14:paraId="7A5AEE13" w14:textId="77777777" w:rsidR="0095531D" w:rsidRDefault="00955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0728" w14:textId="77777777" w:rsidR="0095531D" w:rsidRDefault="0095531D" w:rsidP="00F5365B">
      <w:pPr>
        <w:spacing w:after="0" w:line="240" w:lineRule="auto"/>
      </w:pPr>
      <w:r>
        <w:separator/>
      </w:r>
    </w:p>
  </w:footnote>
  <w:footnote w:type="continuationSeparator" w:id="0">
    <w:p w14:paraId="17B25820" w14:textId="77777777" w:rsidR="0095531D" w:rsidRDefault="0095531D" w:rsidP="00F5365B">
      <w:pPr>
        <w:spacing w:after="0" w:line="240" w:lineRule="auto"/>
      </w:pPr>
      <w:r>
        <w:continuationSeparator/>
      </w:r>
    </w:p>
  </w:footnote>
  <w:footnote w:type="continuationNotice" w:id="1">
    <w:p w14:paraId="781108EF" w14:textId="77777777" w:rsidR="0095531D" w:rsidRDefault="009553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528" w14:textId="60D9FBB7" w:rsidR="00732364" w:rsidRPr="00732364" w:rsidRDefault="00732364" w:rsidP="00732364">
    <w:pPr>
      <w:pStyle w:val="Header"/>
      <w:jc w:val="center"/>
      <w:rPr>
        <w:color w:val="BFBFBF" w:themeColor="background1" w:themeShade="BF"/>
        <w:sz w:val="36"/>
      </w:rPr>
    </w:pPr>
    <w:r w:rsidRPr="00732364">
      <w:rPr>
        <w:color w:val="BFBFBF" w:themeColor="background1" w:themeShade="BF"/>
        <w:sz w:val="36"/>
      </w:rPr>
      <w:t>VERTROUWELIJK</w:t>
    </w:r>
  </w:p>
  <w:p w14:paraId="158FDE56" w14:textId="77777777" w:rsidR="00732364" w:rsidRDefault="0073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6E4"/>
    <w:multiLevelType w:val="hybridMultilevel"/>
    <w:tmpl w:val="24D8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93AC2"/>
    <w:multiLevelType w:val="multilevel"/>
    <w:tmpl w:val="FCD8AF42"/>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31748E"/>
    <w:multiLevelType w:val="hybridMultilevel"/>
    <w:tmpl w:val="AF0255EE"/>
    <w:lvl w:ilvl="0" w:tplc="69B85156">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E30ED8"/>
    <w:multiLevelType w:val="hybridMultilevel"/>
    <w:tmpl w:val="6A76B4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4C567B"/>
    <w:multiLevelType w:val="hybridMultilevel"/>
    <w:tmpl w:val="EDF463B2"/>
    <w:lvl w:ilvl="0" w:tplc="9B5CB20E">
      <w:start w:val="1"/>
      <w:numFmt w:val="bullet"/>
      <w:lvlText w:val=""/>
      <w:lvlJc w:val="left"/>
      <w:pPr>
        <w:ind w:left="720" w:hanging="360"/>
      </w:pPr>
      <w:rPr>
        <w:rFonts w:ascii="Symbol" w:hAnsi="Symbol" w:cs="Symbol" w:hint="default"/>
      </w:rPr>
    </w:lvl>
    <w:lvl w:ilvl="1" w:tplc="578853E4">
      <w:start w:val="1"/>
      <w:numFmt w:val="bullet"/>
      <w:lvlText w:val="o"/>
      <w:lvlJc w:val="left"/>
      <w:pPr>
        <w:ind w:left="1440" w:hanging="360"/>
      </w:pPr>
      <w:rPr>
        <w:rFonts w:ascii="Courier New" w:hAnsi="Courier New" w:cs="Courier New" w:hint="default"/>
      </w:rPr>
    </w:lvl>
    <w:lvl w:ilvl="2" w:tplc="D40ECDB8">
      <w:start w:val="1"/>
      <w:numFmt w:val="bullet"/>
      <w:lvlText w:val=""/>
      <w:lvlJc w:val="left"/>
      <w:pPr>
        <w:ind w:left="2160" w:hanging="360"/>
      </w:pPr>
      <w:rPr>
        <w:rFonts w:ascii="Wingdings" w:hAnsi="Wingdings" w:cs="Wingdings" w:hint="default"/>
      </w:rPr>
    </w:lvl>
    <w:lvl w:ilvl="3" w:tplc="C8CE3EDC">
      <w:start w:val="1"/>
      <w:numFmt w:val="bullet"/>
      <w:lvlText w:val=""/>
      <w:lvlJc w:val="left"/>
      <w:pPr>
        <w:ind w:left="2880" w:hanging="360"/>
      </w:pPr>
      <w:rPr>
        <w:rFonts w:ascii="Symbol" w:hAnsi="Symbol" w:cs="Symbol" w:hint="default"/>
      </w:rPr>
    </w:lvl>
    <w:lvl w:ilvl="4" w:tplc="CBBA2D16">
      <w:start w:val="1"/>
      <w:numFmt w:val="bullet"/>
      <w:lvlText w:val="o"/>
      <w:lvlJc w:val="left"/>
      <w:pPr>
        <w:ind w:left="3600" w:hanging="360"/>
      </w:pPr>
      <w:rPr>
        <w:rFonts w:ascii="Courier New" w:hAnsi="Courier New" w:cs="Courier New" w:hint="default"/>
      </w:rPr>
    </w:lvl>
    <w:lvl w:ilvl="5" w:tplc="FDEC0BF0">
      <w:start w:val="1"/>
      <w:numFmt w:val="bullet"/>
      <w:lvlText w:val=""/>
      <w:lvlJc w:val="left"/>
      <w:pPr>
        <w:ind w:left="4320" w:hanging="360"/>
      </w:pPr>
      <w:rPr>
        <w:rFonts w:ascii="Wingdings" w:hAnsi="Wingdings" w:cs="Wingdings" w:hint="default"/>
      </w:rPr>
    </w:lvl>
    <w:lvl w:ilvl="6" w:tplc="384C4AD0">
      <w:start w:val="1"/>
      <w:numFmt w:val="bullet"/>
      <w:lvlText w:val=""/>
      <w:lvlJc w:val="left"/>
      <w:pPr>
        <w:ind w:left="5040" w:hanging="360"/>
      </w:pPr>
      <w:rPr>
        <w:rFonts w:ascii="Symbol" w:hAnsi="Symbol" w:cs="Symbol" w:hint="default"/>
      </w:rPr>
    </w:lvl>
    <w:lvl w:ilvl="7" w:tplc="7D7A3120">
      <w:start w:val="1"/>
      <w:numFmt w:val="bullet"/>
      <w:lvlText w:val="o"/>
      <w:lvlJc w:val="left"/>
      <w:pPr>
        <w:ind w:left="5760" w:hanging="360"/>
      </w:pPr>
      <w:rPr>
        <w:rFonts w:ascii="Courier New" w:hAnsi="Courier New" w:cs="Courier New" w:hint="default"/>
      </w:rPr>
    </w:lvl>
    <w:lvl w:ilvl="8" w:tplc="E8C445CE">
      <w:start w:val="1"/>
      <w:numFmt w:val="bullet"/>
      <w:lvlText w:val=""/>
      <w:lvlJc w:val="left"/>
      <w:pPr>
        <w:ind w:left="6480" w:hanging="360"/>
      </w:pPr>
      <w:rPr>
        <w:rFonts w:ascii="Wingdings" w:hAnsi="Wingdings" w:cs="Wingdings" w:hint="default"/>
      </w:rPr>
    </w:lvl>
  </w:abstractNum>
  <w:abstractNum w:abstractNumId="5" w15:restartNumberingAfterBreak="0">
    <w:nsid w:val="5242677F"/>
    <w:multiLevelType w:val="multilevel"/>
    <w:tmpl w:val="467428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543F29F6"/>
    <w:multiLevelType w:val="hybridMultilevel"/>
    <w:tmpl w:val="14542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916F18"/>
    <w:multiLevelType w:val="hybridMultilevel"/>
    <w:tmpl w:val="1EBE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5EE6"/>
    <w:multiLevelType w:val="hybridMultilevel"/>
    <w:tmpl w:val="271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97A48"/>
    <w:multiLevelType w:val="hybridMultilevel"/>
    <w:tmpl w:val="8238434C"/>
    <w:lvl w:ilvl="0" w:tplc="85D82E4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17186"/>
    <w:multiLevelType w:val="hybridMultilevel"/>
    <w:tmpl w:val="C9E4E65A"/>
    <w:lvl w:ilvl="0" w:tplc="412EF9D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7A67"/>
    <w:multiLevelType w:val="hybridMultilevel"/>
    <w:tmpl w:val="A89A9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6"/>
  </w:num>
  <w:num w:numId="5">
    <w:abstractNumId w:val="1"/>
  </w:num>
  <w:num w:numId="6">
    <w:abstractNumId w:val="1"/>
  </w:num>
  <w:num w:numId="7">
    <w:abstractNumId w:val="1"/>
  </w:num>
  <w:num w:numId="8">
    <w:abstractNumId w:val="1"/>
  </w:num>
  <w:num w:numId="9">
    <w:abstractNumId w:val="1"/>
  </w:num>
  <w:num w:numId="10">
    <w:abstractNumId w:val="3"/>
  </w:num>
  <w:num w:numId="11">
    <w:abstractNumId w:val="1"/>
  </w:num>
  <w:num w:numId="12">
    <w:abstractNumId w:val="0"/>
  </w:num>
  <w:num w:numId="13">
    <w:abstractNumId w:val="10"/>
  </w:num>
  <w:num w:numId="14">
    <w:abstractNumId w:val="8"/>
  </w:num>
  <w:num w:numId="15">
    <w:abstractNumId w:val="9"/>
  </w:num>
  <w:num w:numId="16">
    <w:abstractNumId w:val="5"/>
  </w:num>
  <w:num w:numId="17">
    <w:abstractNumId w:val="2"/>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nl-NL" w:vendorID="64" w:dllVersion="0"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5B"/>
    <w:rsid w:val="00046FFD"/>
    <w:rsid w:val="00065E26"/>
    <w:rsid w:val="0007724E"/>
    <w:rsid w:val="0009576A"/>
    <w:rsid w:val="000A7622"/>
    <w:rsid w:val="000A77AA"/>
    <w:rsid w:val="000B030E"/>
    <w:rsid w:val="000C0C63"/>
    <w:rsid w:val="000C4702"/>
    <w:rsid w:val="001E1AC0"/>
    <w:rsid w:val="001F2B95"/>
    <w:rsid w:val="00232CCC"/>
    <w:rsid w:val="00236412"/>
    <w:rsid w:val="002B2B6E"/>
    <w:rsid w:val="002F6488"/>
    <w:rsid w:val="003161E5"/>
    <w:rsid w:val="003163F1"/>
    <w:rsid w:val="00320FAB"/>
    <w:rsid w:val="003231B8"/>
    <w:rsid w:val="00341306"/>
    <w:rsid w:val="003628FA"/>
    <w:rsid w:val="003841EC"/>
    <w:rsid w:val="003A275E"/>
    <w:rsid w:val="003B5099"/>
    <w:rsid w:val="003C327E"/>
    <w:rsid w:val="003D206C"/>
    <w:rsid w:val="003E74FA"/>
    <w:rsid w:val="00407A02"/>
    <w:rsid w:val="00416ED3"/>
    <w:rsid w:val="004241A9"/>
    <w:rsid w:val="00432DB8"/>
    <w:rsid w:val="004476C7"/>
    <w:rsid w:val="00486A80"/>
    <w:rsid w:val="004A12D4"/>
    <w:rsid w:val="004A53AE"/>
    <w:rsid w:val="004B43E1"/>
    <w:rsid w:val="004F4F65"/>
    <w:rsid w:val="00501FAB"/>
    <w:rsid w:val="0051112A"/>
    <w:rsid w:val="0051140B"/>
    <w:rsid w:val="005203A4"/>
    <w:rsid w:val="0054621B"/>
    <w:rsid w:val="00562C2E"/>
    <w:rsid w:val="00572A52"/>
    <w:rsid w:val="005B6B33"/>
    <w:rsid w:val="005C3AAF"/>
    <w:rsid w:val="005E36F3"/>
    <w:rsid w:val="005E5B6B"/>
    <w:rsid w:val="00600A83"/>
    <w:rsid w:val="006062F1"/>
    <w:rsid w:val="006064E9"/>
    <w:rsid w:val="00611CDD"/>
    <w:rsid w:val="006C6C48"/>
    <w:rsid w:val="006D37F2"/>
    <w:rsid w:val="0070281F"/>
    <w:rsid w:val="007076A1"/>
    <w:rsid w:val="00724E74"/>
    <w:rsid w:val="00732364"/>
    <w:rsid w:val="00776EDC"/>
    <w:rsid w:val="0078213F"/>
    <w:rsid w:val="00792211"/>
    <w:rsid w:val="00796655"/>
    <w:rsid w:val="007A1E96"/>
    <w:rsid w:val="007C7CE3"/>
    <w:rsid w:val="007F75F5"/>
    <w:rsid w:val="00810B7F"/>
    <w:rsid w:val="0084136A"/>
    <w:rsid w:val="00884C22"/>
    <w:rsid w:val="008973A8"/>
    <w:rsid w:val="00905B08"/>
    <w:rsid w:val="00915CCA"/>
    <w:rsid w:val="00926E7C"/>
    <w:rsid w:val="009402AD"/>
    <w:rsid w:val="0095531D"/>
    <w:rsid w:val="00957FBC"/>
    <w:rsid w:val="00975D0D"/>
    <w:rsid w:val="00975FF6"/>
    <w:rsid w:val="009C224B"/>
    <w:rsid w:val="009E3DC2"/>
    <w:rsid w:val="009E64ED"/>
    <w:rsid w:val="00A106DD"/>
    <w:rsid w:val="00A56F66"/>
    <w:rsid w:val="00AC7C5E"/>
    <w:rsid w:val="00AE297A"/>
    <w:rsid w:val="00AF4CDB"/>
    <w:rsid w:val="00B05152"/>
    <w:rsid w:val="00B2370E"/>
    <w:rsid w:val="00B64770"/>
    <w:rsid w:val="00B90E54"/>
    <w:rsid w:val="00B9415A"/>
    <w:rsid w:val="00BD4E38"/>
    <w:rsid w:val="00BE0574"/>
    <w:rsid w:val="00BF14A4"/>
    <w:rsid w:val="00BF2A5A"/>
    <w:rsid w:val="00C079EC"/>
    <w:rsid w:val="00C31D1B"/>
    <w:rsid w:val="00C5009B"/>
    <w:rsid w:val="00C50F67"/>
    <w:rsid w:val="00C912BE"/>
    <w:rsid w:val="00C95E64"/>
    <w:rsid w:val="00CB4B49"/>
    <w:rsid w:val="00CB6970"/>
    <w:rsid w:val="00CD6A46"/>
    <w:rsid w:val="00CE29FA"/>
    <w:rsid w:val="00CF2735"/>
    <w:rsid w:val="00D22D95"/>
    <w:rsid w:val="00D57DCB"/>
    <w:rsid w:val="00D62EEE"/>
    <w:rsid w:val="00D82097"/>
    <w:rsid w:val="00D926E6"/>
    <w:rsid w:val="00DD0F39"/>
    <w:rsid w:val="00E276A1"/>
    <w:rsid w:val="00E41EBC"/>
    <w:rsid w:val="00E56D47"/>
    <w:rsid w:val="00E82EDC"/>
    <w:rsid w:val="00E87AD6"/>
    <w:rsid w:val="00E90C5B"/>
    <w:rsid w:val="00EC58B1"/>
    <w:rsid w:val="00ED45FC"/>
    <w:rsid w:val="00EE14EA"/>
    <w:rsid w:val="00EE7E7F"/>
    <w:rsid w:val="00EF2C77"/>
    <w:rsid w:val="00EF6EFE"/>
    <w:rsid w:val="00F10218"/>
    <w:rsid w:val="00F51295"/>
    <w:rsid w:val="00F5365B"/>
    <w:rsid w:val="00FA32D9"/>
    <w:rsid w:val="00FE7222"/>
    <w:rsid w:val="00FF2564"/>
    <w:rsid w:val="357F3A40"/>
    <w:rsid w:val="64976507"/>
    <w:rsid w:val="66333568"/>
    <w:rsid w:val="690B0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E473"/>
  <w15:chartTrackingRefBased/>
  <w15:docId w15:val="{B146D3AE-9FAC-4C2D-A53D-208295FD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1">
    <w:name w:val="heading 1"/>
    <w:basedOn w:val="Normal"/>
    <w:next w:val="BodyText"/>
    <w:link w:val="Heading1Char"/>
    <w:uiPriority w:val="1"/>
    <w:qFormat/>
    <w:rsid w:val="00F5365B"/>
    <w:pPr>
      <w:numPr>
        <w:numId w:val="1"/>
      </w:numPr>
      <w:spacing w:before="120" w:after="120" w:line="240" w:lineRule="auto"/>
      <w:outlineLvl w:val="0"/>
    </w:pPr>
    <w:rPr>
      <w:rFonts w:ascii="Calibri" w:eastAsia="Arial" w:hAnsi="Calibri" w:cs="Arial"/>
      <w:color w:val="0A4E8C"/>
      <w:sz w:val="36"/>
      <w:szCs w:val="60"/>
      <w:lang w:eastAsia="nl-NL" w:bidi="nl-NL"/>
    </w:rPr>
  </w:style>
  <w:style w:type="paragraph" w:styleId="Heading2">
    <w:name w:val="heading 2"/>
    <w:basedOn w:val="Heading1"/>
    <w:next w:val="BodyText"/>
    <w:link w:val="Heading2Char"/>
    <w:autoRedefine/>
    <w:uiPriority w:val="1"/>
    <w:qFormat/>
    <w:rsid w:val="00F5365B"/>
    <w:pPr>
      <w:numPr>
        <w:ilvl w:val="1"/>
      </w:numPr>
      <w:spacing w:before="0" w:after="60"/>
      <w:outlineLvl w:val="1"/>
    </w:pPr>
    <w:rPr>
      <w:b/>
      <w:bCs/>
      <w:color w:val="0C9DD8"/>
      <w:sz w:val="24"/>
      <w:szCs w:val="20"/>
      <w:lang w:val="en-US"/>
    </w:rPr>
  </w:style>
  <w:style w:type="paragraph" w:styleId="Heading3">
    <w:name w:val="heading 3"/>
    <w:basedOn w:val="Normal"/>
    <w:next w:val="Normal"/>
    <w:link w:val="Heading3Char"/>
    <w:uiPriority w:val="9"/>
    <w:semiHidden/>
    <w:unhideWhenUsed/>
    <w:qFormat/>
    <w:rsid w:val="006D37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365B"/>
    <w:rPr>
      <w:rFonts w:ascii="Calibri" w:eastAsia="Arial" w:hAnsi="Calibri" w:cs="Arial"/>
      <w:color w:val="0A4E8C"/>
      <w:sz w:val="36"/>
      <w:szCs w:val="60"/>
      <w:lang w:val="nl-NL" w:eastAsia="nl-NL" w:bidi="nl-NL"/>
    </w:rPr>
  </w:style>
  <w:style w:type="character" w:customStyle="1" w:styleId="Heading2Char">
    <w:name w:val="Heading 2 Char"/>
    <w:basedOn w:val="DefaultParagraphFont"/>
    <w:link w:val="Heading2"/>
    <w:uiPriority w:val="1"/>
    <w:qFormat/>
    <w:rsid w:val="00F5365B"/>
    <w:rPr>
      <w:rFonts w:ascii="Calibri" w:eastAsia="Arial" w:hAnsi="Calibri" w:cs="Arial"/>
      <w:b/>
      <w:bCs/>
      <w:color w:val="0C9DD8"/>
      <w:sz w:val="24"/>
      <w:szCs w:val="20"/>
      <w:lang w:eastAsia="nl-NL" w:bidi="nl-NL"/>
    </w:rPr>
  </w:style>
  <w:style w:type="paragraph" w:styleId="BodyText">
    <w:name w:val="Body Text"/>
    <w:basedOn w:val="Normal"/>
    <w:link w:val="BodyTextChar"/>
    <w:uiPriority w:val="99"/>
    <w:unhideWhenUsed/>
    <w:rsid w:val="00F5365B"/>
    <w:pPr>
      <w:spacing w:after="120"/>
    </w:pPr>
  </w:style>
  <w:style w:type="character" w:customStyle="1" w:styleId="BodyTextChar">
    <w:name w:val="Body Text Char"/>
    <w:basedOn w:val="DefaultParagraphFont"/>
    <w:link w:val="BodyText"/>
    <w:uiPriority w:val="99"/>
    <w:rsid w:val="00F5365B"/>
    <w:rPr>
      <w:lang w:val="nl-NL"/>
    </w:rPr>
  </w:style>
  <w:style w:type="character" w:customStyle="1" w:styleId="FootnoteTextChar">
    <w:name w:val="Footnote Text Char"/>
    <w:basedOn w:val="DefaultParagraphFont"/>
    <w:link w:val="FootnoteText"/>
    <w:uiPriority w:val="99"/>
    <w:qFormat/>
    <w:rsid w:val="00F5365B"/>
    <w:rPr>
      <w:rFonts w:ascii="Arial" w:eastAsia="Arial" w:hAnsi="Arial" w:cs="Arial"/>
      <w:sz w:val="20"/>
      <w:szCs w:val="24"/>
      <w:lang w:val="nl-NL" w:eastAsia="nl-NL" w:bidi="nl-NL"/>
    </w:rPr>
  </w:style>
  <w:style w:type="character" w:styleId="FootnoteReference">
    <w:name w:val="footnote reference"/>
    <w:basedOn w:val="DefaultParagraphFont"/>
    <w:uiPriority w:val="99"/>
    <w:unhideWhenUsed/>
    <w:qFormat/>
    <w:rsid w:val="00F5365B"/>
    <w:rPr>
      <w:vertAlign w:val="superscript"/>
    </w:rPr>
  </w:style>
  <w:style w:type="paragraph" w:styleId="FootnoteText">
    <w:name w:val="footnote text"/>
    <w:basedOn w:val="Normal"/>
    <w:link w:val="FootnoteTextChar"/>
    <w:uiPriority w:val="99"/>
    <w:rsid w:val="00F5365B"/>
    <w:pPr>
      <w:spacing w:after="0" w:line="240" w:lineRule="auto"/>
    </w:pPr>
    <w:rPr>
      <w:rFonts w:ascii="Arial" w:eastAsia="Arial" w:hAnsi="Arial" w:cs="Arial"/>
      <w:sz w:val="20"/>
      <w:szCs w:val="24"/>
      <w:lang w:eastAsia="nl-NL" w:bidi="nl-NL"/>
    </w:rPr>
  </w:style>
  <w:style w:type="character" w:customStyle="1" w:styleId="FootnoteTextChar1">
    <w:name w:val="Footnote Text Char1"/>
    <w:basedOn w:val="DefaultParagraphFont"/>
    <w:uiPriority w:val="99"/>
    <w:semiHidden/>
    <w:rsid w:val="00F5365B"/>
    <w:rPr>
      <w:sz w:val="20"/>
      <w:szCs w:val="20"/>
      <w:lang w:val="nl-NL"/>
    </w:rPr>
  </w:style>
  <w:style w:type="paragraph" w:styleId="Title">
    <w:name w:val="Title"/>
    <w:basedOn w:val="Normal"/>
    <w:next w:val="Normal"/>
    <w:link w:val="TitleChar"/>
    <w:uiPriority w:val="10"/>
    <w:qFormat/>
    <w:rsid w:val="00E276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6A1"/>
    <w:rPr>
      <w:rFonts w:asciiTheme="majorHAnsi" w:eastAsiaTheme="majorEastAsia" w:hAnsiTheme="majorHAnsi" w:cstheme="majorBidi"/>
      <w:spacing w:val="-10"/>
      <w:kern w:val="28"/>
      <w:sz w:val="56"/>
      <w:szCs w:val="56"/>
      <w:lang w:val="nl-NL"/>
    </w:rPr>
  </w:style>
  <w:style w:type="character" w:customStyle="1" w:styleId="ListLabel37">
    <w:name w:val="ListLabel 37"/>
    <w:qFormat/>
    <w:rsid w:val="00EE14EA"/>
    <w:rPr>
      <w:b w:val="0"/>
      <w:i/>
      <w:color w:val="548DD4"/>
      <w:sz w:val="20"/>
    </w:rPr>
  </w:style>
  <w:style w:type="table" w:styleId="TableGrid">
    <w:name w:val="Table Grid"/>
    <w:basedOn w:val="TableNormal"/>
    <w:uiPriority w:val="39"/>
    <w:rsid w:val="00EE1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6D37F2"/>
    <w:rPr>
      <w:rFonts w:asciiTheme="majorHAnsi" w:eastAsiaTheme="majorEastAsia" w:hAnsiTheme="majorHAnsi" w:cstheme="majorBidi"/>
      <w:color w:val="1F4D78" w:themeColor="accent1" w:themeShade="7F"/>
      <w:sz w:val="24"/>
      <w:szCs w:val="24"/>
      <w:lang w:val="nl-NL"/>
    </w:rPr>
  </w:style>
  <w:style w:type="paragraph" w:styleId="BalloonText">
    <w:name w:val="Balloon Text"/>
    <w:basedOn w:val="Normal"/>
    <w:link w:val="BalloonTextChar"/>
    <w:uiPriority w:val="99"/>
    <w:semiHidden/>
    <w:unhideWhenUsed/>
    <w:rsid w:val="0042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A9"/>
    <w:rPr>
      <w:rFonts w:ascii="Segoe UI" w:hAnsi="Segoe UI" w:cs="Segoe UI"/>
      <w:sz w:val="18"/>
      <w:szCs w:val="18"/>
      <w:lang w:val="nl-NL"/>
    </w:rPr>
  </w:style>
  <w:style w:type="character" w:styleId="CommentReference">
    <w:name w:val="annotation reference"/>
    <w:basedOn w:val="DefaultParagraphFont"/>
    <w:uiPriority w:val="99"/>
    <w:semiHidden/>
    <w:unhideWhenUsed/>
    <w:rsid w:val="00BF14A4"/>
    <w:rPr>
      <w:sz w:val="16"/>
      <w:szCs w:val="16"/>
    </w:rPr>
  </w:style>
  <w:style w:type="paragraph" w:styleId="CommentText">
    <w:name w:val="annotation text"/>
    <w:basedOn w:val="Normal"/>
    <w:link w:val="CommentTextChar"/>
    <w:uiPriority w:val="99"/>
    <w:semiHidden/>
    <w:unhideWhenUsed/>
    <w:rsid w:val="00BF14A4"/>
    <w:pPr>
      <w:spacing w:line="240" w:lineRule="auto"/>
    </w:pPr>
    <w:rPr>
      <w:sz w:val="20"/>
      <w:szCs w:val="20"/>
    </w:rPr>
  </w:style>
  <w:style w:type="character" w:customStyle="1" w:styleId="CommentTextChar">
    <w:name w:val="Comment Text Char"/>
    <w:basedOn w:val="DefaultParagraphFont"/>
    <w:link w:val="CommentText"/>
    <w:uiPriority w:val="99"/>
    <w:semiHidden/>
    <w:rsid w:val="00BF14A4"/>
    <w:rPr>
      <w:sz w:val="20"/>
      <w:szCs w:val="20"/>
      <w:lang w:val="nl-NL"/>
    </w:rPr>
  </w:style>
  <w:style w:type="paragraph" w:styleId="CommentSubject">
    <w:name w:val="annotation subject"/>
    <w:basedOn w:val="CommentText"/>
    <w:next w:val="CommentText"/>
    <w:link w:val="CommentSubjectChar"/>
    <w:uiPriority w:val="99"/>
    <w:semiHidden/>
    <w:unhideWhenUsed/>
    <w:rsid w:val="00BF14A4"/>
    <w:rPr>
      <w:b/>
      <w:bCs/>
    </w:rPr>
  </w:style>
  <w:style w:type="character" w:customStyle="1" w:styleId="CommentSubjectChar">
    <w:name w:val="Comment Subject Char"/>
    <w:basedOn w:val="CommentTextChar"/>
    <w:link w:val="CommentSubject"/>
    <w:uiPriority w:val="99"/>
    <w:semiHidden/>
    <w:rsid w:val="00BF14A4"/>
    <w:rPr>
      <w:b/>
      <w:bCs/>
      <w:sz w:val="20"/>
      <w:szCs w:val="20"/>
      <w:lang w:val="nl-NL"/>
    </w:rPr>
  </w:style>
  <w:style w:type="paragraph" w:styleId="ListParagraph">
    <w:name w:val="List Paragraph"/>
    <w:basedOn w:val="Normal"/>
    <w:uiPriority w:val="34"/>
    <w:qFormat/>
    <w:rsid w:val="00D82097"/>
    <w:pPr>
      <w:ind w:left="720"/>
      <w:contextualSpacing/>
    </w:pPr>
  </w:style>
  <w:style w:type="paragraph" w:styleId="Header">
    <w:name w:val="header"/>
    <w:basedOn w:val="Normal"/>
    <w:link w:val="HeaderChar"/>
    <w:uiPriority w:val="99"/>
    <w:unhideWhenUsed/>
    <w:rsid w:val="0073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64"/>
    <w:rPr>
      <w:lang w:val="nl-NL"/>
    </w:rPr>
  </w:style>
  <w:style w:type="paragraph" w:styleId="Footer">
    <w:name w:val="footer"/>
    <w:basedOn w:val="Normal"/>
    <w:link w:val="FooterChar"/>
    <w:uiPriority w:val="99"/>
    <w:unhideWhenUsed/>
    <w:rsid w:val="0073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6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4" ma:contentTypeDescription="Een nieuw document maken." ma:contentTypeScope="" ma:versionID="3c995a9d91529ecac1a372cbdc6e093e">
  <xsd:schema xmlns:xsd="http://www.w3.org/2001/XMLSchema" xmlns:xs="http://www.w3.org/2001/XMLSchema" xmlns:p="http://schemas.microsoft.com/office/2006/metadata/properties" xmlns:ns2="f7247cda-4b2b-409d-88f9-df6b27603fb3" targetNamespace="http://schemas.microsoft.com/office/2006/metadata/properties" ma:root="true" ma:fieldsID="b0920ce0cc2fef635eab350e6c7e08bd" ns2:_="">
    <xsd:import namespace="f7247cda-4b2b-409d-88f9-df6b27603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9A013-01DE-40A2-89C4-E26A7CB6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2D701-AFFF-49F2-B07E-11FBBA04E12D}">
  <ds:schemaRefs>
    <ds:schemaRef ds:uri="http://schemas.microsoft.com/sharepoint/v3/contenttype/forms"/>
  </ds:schemaRefs>
</ds:datastoreItem>
</file>

<file path=customXml/itemProps3.xml><?xml version="1.0" encoding="utf-8"?>
<ds:datastoreItem xmlns:ds="http://schemas.openxmlformats.org/officeDocument/2006/customXml" ds:itemID="{7ADCF673-3593-4223-87AE-10F16EC39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3431</Characters>
  <Application>Microsoft Office Word</Application>
  <DocSecurity>0</DocSecurity>
  <Lines>28</Lines>
  <Paragraphs>8</Paragraphs>
  <ScaleCrop>false</ScaleCrop>
  <Company>Tilburg University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Geerts</dc:creator>
  <cp:keywords/>
  <dc:description/>
  <cp:lastModifiedBy>Anja Visker</cp:lastModifiedBy>
  <cp:revision>2</cp:revision>
  <dcterms:created xsi:type="dcterms:W3CDTF">2022-03-23T09:04:00Z</dcterms:created>
  <dcterms:modified xsi:type="dcterms:W3CDTF">2022-03-23T09:04:00Z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0x010100DD035FE267A7CE45BD40A9AA6579DB16</vt:lpwstr>
  </property>
  <property fmtid="{D5CDD505-2E9C-101B-9397-08002B2CF9AE}" pid="3" name="MSIP_Label_b29f4804-9ab0-4527-a877-f7a87100f5fc_Enabled">
    <vt:lpwstr>True</vt:lpwstr>
  </property>
  <property fmtid="{D5CDD505-2E9C-101B-9397-08002B2CF9AE}" pid="4" name="MSIP_Label_b29f4804-9ab0-4527-a877-f7a87100f5fc_SiteId">
    <vt:lpwstr>7a5561df-6599-4898-8a20-cce41db3b44f</vt:lpwstr>
  </property>
  <property fmtid="{D5CDD505-2E9C-101B-9397-08002B2CF9AE}" pid="5" name="MSIP_Label_b29f4804-9ab0-4527-a877-f7a87100f5fc_ActionId">
    <vt:lpwstr>89f3da63-eb39-4714-b6c8-0f8eaa5cfcb3</vt:lpwstr>
  </property>
  <property fmtid="{D5CDD505-2E9C-101B-9397-08002B2CF9AE}" pid="6" name="MSIP_Label_b29f4804-9ab0-4527-a877-f7a87100f5fc_Method">
    <vt:lpwstr>Standard</vt:lpwstr>
  </property>
  <property fmtid="{D5CDD505-2E9C-101B-9397-08002B2CF9AE}" pid="7" name="MSIP_Label_b29f4804-9ab0-4527-a877-f7a87100f5fc_SetDate">
    <vt:lpwstr>2021-05-19T07:22:59Z</vt:lpwstr>
  </property>
  <property fmtid="{D5CDD505-2E9C-101B-9397-08002B2CF9AE}" pid="8" name="MSIP_Label_b29f4804-9ab0-4527-a877-f7a87100f5fc_Name">
    <vt:lpwstr>General</vt:lpwstr>
  </property>
  <property fmtid="{D5CDD505-2E9C-101B-9397-08002B2CF9AE}" pid="9" name="MSIP_Label_b29f4804-9ab0-4527-a877-f7a87100f5fc_ContentBits">
    <vt:lpwstr>0</vt:lpwstr>
  </property>
</Properties>
</file>